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lang w:val="en-AU"/>
        </w:rPr>
        <w:id w:val="381209846"/>
        <w:placeholder>
          <w:docPart w:val="FBE3983BBB994C6B99455F050AB74228"/>
        </w:placeholder>
        <w15:appearance w15:val="hidden"/>
      </w:sdtPr>
      <w:sdtEndPr>
        <w:rPr>
          <w:rFonts w:cs="Calibri Light"/>
          <w:sz w:val="44"/>
          <w:szCs w:val="44"/>
        </w:rPr>
      </w:sdtEndPr>
      <w:sdtContent>
        <w:p w14:paraId="06C79C01" w14:textId="77777777" w:rsidR="00722B07" w:rsidRPr="007B11A7" w:rsidRDefault="007329CE" w:rsidP="007B11A7">
          <w:pPr>
            <w:spacing w:before="0"/>
            <w:ind w:left="74"/>
            <w:jc w:val="center"/>
            <w:rPr>
              <w:rStyle w:val="Heading1Char"/>
              <w:b/>
              <w:bCs/>
              <w:color w:val="1F3864" w:themeColor="accent1" w:themeShade="80"/>
              <w:sz w:val="36"/>
              <w:szCs w:val="36"/>
              <w:lang w:val="en-AU"/>
            </w:rPr>
          </w:pPr>
          <w:r w:rsidRPr="007B11A7">
            <w:rPr>
              <w:rStyle w:val="Heading1Char"/>
              <w:b/>
              <w:bCs/>
              <w:color w:val="1F3864" w:themeColor="accent1" w:themeShade="80"/>
              <w:sz w:val="36"/>
              <w:szCs w:val="36"/>
            </w:rPr>
            <w:t>ALGA Town Hall</w:t>
          </w:r>
        </w:p>
        <w:p w14:paraId="7E644A33" w14:textId="11C15398" w:rsidR="009C5CEE" w:rsidRPr="007B11A7" w:rsidRDefault="006A0A34" w:rsidP="007B11A7">
          <w:pPr>
            <w:spacing w:before="240" w:after="0"/>
            <w:ind w:left="74"/>
            <w:jc w:val="center"/>
            <w:rPr>
              <w:rStyle w:val="Heading1Char"/>
              <w:i/>
              <w:iCs/>
              <w:color w:val="1F3864" w:themeColor="accent1" w:themeShade="80"/>
              <w:lang w:val="en-AU"/>
            </w:rPr>
          </w:pPr>
          <w:r w:rsidRPr="007B11A7">
            <w:rPr>
              <w:rStyle w:val="Heading1Char"/>
              <w:i/>
              <w:iCs/>
              <w:color w:val="1F3864" w:themeColor="accent1" w:themeShade="80"/>
              <w:lang w:val="en-AU"/>
            </w:rPr>
            <w:t>Briefing on National Climate Risk Assessment, National Adaptation Plan and Net Zero Plan and Sector Plans</w:t>
          </w:r>
        </w:p>
        <w:p w14:paraId="3E28FEF9" w14:textId="6B0D3D10" w:rsidR="009F5AAF" w:rsidRPr="007B11A7" w:rsidRDefault="009F5AAF" w:rsidP="005F1FEB">
          <w:pPr>
            <w:spacing w:before="240" w:after="0"/>
            <w:ind w:left="74"/>
            <w:jc w:val="center"/>
            <w:rPr>
              <w:rStyle w:val="Heading1Char"/>
              <w:color w:val="1F3864" w:themeColor="accent1" w:themeShade="80"/>
              <w:sz w:val="28"/>
              <w:szCs w:val="28"/>
            </w:rPr>
          </w:pPr>
          <w:r w:rsidRPr="007B11A7">
            <w:rPr>
              <w:rStyle w:val="Heading1Char"/>
              <w:color w:val="1F3864" w:themeColor="accent1" w:themeShade="80"/>
              <w:sz w:val="28"/>
              <w:szCs w:val="28"/>
              <w:lang w:val="en-AU"/>
            </w:rPr>
            <w:t xml:space="preserve">Thursday </w:t>
          </w:r>
          <w:r w:rsidR="005F1FEB" w:rsidRPr="007B11A7">
            <w:rPr>
              <w:rStyle w:val="Heading1Char"/>
              <w:color w:val="1F3864" w:themeColor="accent1" w:themeShade="80"/>
              <w:sz w:val="28"/>
              <w:szCs w:val="28"/>
              <w:lang w:val="en-AU"/>
            </w:rPr>
            <w:t>6 November 3</w:t>
          </w:r>
          <w:r w:rsidR="001D0ED5" w:rsidRPr="007B11A7">
            <w:rPr>
              <w:rStyle w:val="Heading1Char"/>
              <w:color w:val="1F3864" w:themeColor="accent1" w:themeShade="80"/>
              <w:sz w:val="28"/>
              <w:szCs w:val="28"/>
              <w:lang w:val="en-AU"/>
            </w:rPr>
            <w:t>:</w:t>
          </w:r>
          <w:r w:rsidR="00B62C4C" w:rsidRPr="007B11A7">
            <w:rPr>
              <w:rStyle w:val="Heading1Char"/>
              <w:color w:val="1F3864" w:themeColor="accent1" w:themeShade="80"/>
              <w:sz w:val="28"/>
              <w:szCs w:val="28"/>
              <w:lang w:val="en-AU"/>
            </w:rPr>
            <w:t xml:space="preserve">00 – </w:t>
          </w:r>
          <w:r w:rsidR="005F1FEB" w:rsidRPr="007B11A7">
            <w:rPr>
              <w:rStyle w:val="Heading1Char"/>
              <w:color w:val="1F3864" w:themeColor="accent1" w:themeShade="80"/>
              <w:sz w:val="28"/>
              <w:szCs w:val="28"/>
              <w:lang w:val="en-AU"/>
            </w:rPr>
            <w:t>4</w:t>
          </w:r>
          <w:r w:rsidR="001D0ED5" w:rsidRPr="007B11A7">
            <w:rPr>
              <w:rStyle w:val="Heading1Char"/>
              <w:color w:val="1F3864" w:themeColor="accent1" w:themeShade="80"/>
              <w:sz w:val="28"/>
              <w:szCs w:val="28"/>
              <w:lang w:val="en-AU"/>
            </w:rPr>
            <w:t>:</w:t>
          </w:r>
          <w:r w:rsidR="005F1FEB" w:rsidRPr="007B11A7">
            <w:rPr>
              <w:rStyle w:val="Heading1Char"/>
              <w:color w:val="1F3864" w:themeColor="accent1" w:themeShade="80"/>
              <w:sz w:val="28"/>
              <w:szCs w:val="28"/>
              <w:lang w:val="en-AU"/>
            </w:rPr>
            <w:t>30pm</w:t>
          </w:r>
          <w:r w:rsidR="00B62C4C" w:rsidRPr="007B11A7">
            <w:rPr>
              <w:rStyle w:val="Heading1Char"/>
              <w:color w:val="1F3864" w:themeColor="accent1" w:themeShade="80"/>
              <w:sz w:val="28"/>
              <w:szCs w:val="28"/>
              <w:lang w:val="en-AU"/>
            </w:rPr>
            <w:t xml:space="preserve"> (AEDT)</w:t>
          </w:r>
        </w:p>
        <w:p w14:paraId="687F8561" w14:textId="77777777" w:rsidR="009C5CEE" w:rsidRPr="00527CB6" w:rsidRDefault="00CA5517" w:rsidP="007B79EC">
          <w:pPr>
            <w:spacing w:before="0" w:after="120"/>
            <w:ind w:left="74"/>
            <w:jc w:val="center"/>
            <w:rPr>
              <w:rFonts w:asciiTheme="majorHAnsi" w:hAnsiTheme="majorHAnsi"/>
              <w:lang w:val="en-AU"/>
            </w:rPr>
          </w:pPr>
          <w:r>
            <w:rPr>
              <w:rFonts w:asciiTheme="majorHAnsi" w:hAnsiTheme="majorHAnsi"/>
              <w:lang w:val="en-AU"/>
            </w:rPr>
            <w:pict w14:anchorId="02E5FC31">
              <v:rect id="_x0000_i1026" style="width:0;height:1.5pt" o:hralign="center" o:hrstd="t" o:hr="t" fillcolor="#a0a0a0" stroked="f"/>
            </w:pict>
          </w:r>
        </w:p>
      </w:sdtContent>
    </w:sdt>
    <w:p w14:paraId="20038F60" w14:textId="02425552" w:rsidR="00B35616" w:rsidRPr="007B11A7" w:rsidRDefault="00B35616" w:rsidP="00B834D7">
      <w:pPr>
        <w:jc w:val="center"/>
        <w:rPr>
          <w:b/>
          <w:bCs/>
          <w:color w:val="252424"/>
          <w:sz w:val="24"/>
          <w:szCs w:val="24"/>
        </w:rPr>
      </w:pPr>
      <w:hyperlink r:id="rId11" w:history="1">
        <w:r w:rsidRPr="007B11A7">
          <w:rPr>
            <w:rStyle w:val="Hyperlink"/>
            <w:b/>
            <w:bCs/>
            <w:sz w:val="24"/>
            <w:szCs w:val="24"/>
          </w:rPr>
          <w:t xml:space="preserve">Click here to join the </w:t>
        </w:r>
        <w:r w:rsidR="00B834D7" w:rsidRPr="007B11A7">
          <w:rPr>
            <w:rStyle w:val="Hyperlink"/>
            <w:b/>
            <w:bCs/>
            <w:sz w:val="24"/>
            <w:szCs w:val="24"/>
          </w:rPr>
          <w:t>Town Hall</w:t>
        </w:r>
      </w:hyperlink>
    </w:p>
    <w:p w14:paraId="43A01531" w14:textId="44A1BECB" w:rsidR="00B35616" w:rsidRDefault="00B35616" w:rsidP="00EC71D7">
      <w:pPr>
        <w:jc w:val="center"/>
        <w:rPr>
          <w:rFonts w:cstheme="minorHAnsi"/>
          <w:color w:val="252424"/>
          <w:szCs w:val="20"/>
        </w:rPr>
      </w:pPr>
      <w:r w:rsidRPr="00EC71D7">
        <w:rPr>
          <w:rFonts w:cstheme="minorHAnsi"/>
          <w:color w:val="252424"/>
          <w:szCs w:val="20"/>
        </w:rPr>
        <w:t xml:space="preserve">Meeting ID: </w:t>
      </w:r>
      <w:r w:rsidR="00EC71D7" w:rsidRPr="00EC71D7">
        <w:rPr>
          <w:rFonts w:cstheme="minorHAnsi"/>
          <w:color w:val="252424"/>
          <w:szCs w:val="20"/>
        </w:rPr>
        <w:t>498</w:t>
      </w:r>
      <w:r w:rsidRPr="00EC71D7">
        <w:rPr>
          <w:rFonts w:cstheme="minorHAnsi"/>
          <w:color w:val="252424"/>
          <w:szCs w:val="20"/>
        </w:rPr>
        <w:t xml:space="preserve"> </w:t>
      </w:r>
      <w:r w:rsidR="00EC71D7" w:rsidRPr="00EC71D7">
        <w:rPr>
          <w:rFonts w:cstheme="minorHAnsi"/>
          <w:color w:val="252424"/>
          <w:szCs w:val="20"/>
        </w:rPr>
        <w:t>566</w:t>
      </w:r>
      <w:r w:rsidRPr="00EC71D7">
        <w:rPr>
          <w:rFonts w:cstheme="minorHAnsi"/>
          <w:color w:val="252424"/>
          <w:szCs w:val="20"/>
        </w:rPr>
        <w:t xml:space="preserve"> </w:t>
      </w:r>
      <w:r w:rsidR="00EC71D7" w:rsidRPr="00EC71D7">
        <w:rPr>
          <w:rFonts w:cstheme="minorHAnsi"/>
          <w:color w:val="252424"/>
          <w:szCs w:val="20"/>
        </w:rPr>
        <w:t>980</w:t>
      </w:r>
      <w:r w:rsidRPr="00EC71D7">
        <w:rPr>
          <w:rFonts w:cstheme="minorHAnsi"/>
          <w:color w:val="252424"/>
          <w:szCs w:val="20"/>
        </w:rPr>
        <w:t xml:space="preserve"> </w:t>
      </w:r>
      <w:r w:rsidR="00EC71D7" w:rsidRPr="00EC71D7">
        <w:rPr>
          <w:rFonts w:cstheme="minorHAnsi"/>
          <w:color w:val="252424"/>
          <w:szCs w:val="20"/>
        </w:rPr>
        <w:t>844 3</w:t>
      </w:r>
      <w:r w:rsidR="001D67F9" w:rsidRPr="00EC71D7">
        <w:rPr>
          <w:rFonts w:cstheme="minorHAnsi"/>
          <w:color w:val="252424"/>
          <w:szCs w:val="20"/>
        </w:rPr>
        <w:t xml:space="preserve">, </w:t>
      </w:r>
      <w:r w:rsidRPr="00EC71D7">
        <w:rPr>
          <w:rFonts w:cstheme="minorHAnsi"/>
          <w:color w:val="252424"/>
          <w:szCs w:val="20"/>
        </w:rPr>
        <w:t xml:space="preserve">Passcode: </w:t>
      </w:r>
      <w:r w:rsidR="00EC71D7" w:rsidRPr="00EC71D7">
        <w:rPr>
          <w:rFonts w:cstheme="minorHAnsi"/>
          <w:color w:val="252424"/>
          <w:szCs w:val="20"/>
        </w:rPr>
        <w:t>4xY7CK92</w:t>
      </w:r>
    </w:p>
    <w:p w14:paraId="27A94ED5" w14:textId="2B3680E9" w:rsidR="00D11F7F" w:rsidRPr="00D11F7F" w:rsidRDefault="00E14FC4" w:rsidP="00E14FC4">
      <w:pPr>
        <w:jc w:val="center"/>
        <w:rPr>
          <w:rFonts w:cstheme="minorHAnsi"/>
          <w:color w:val="252424"/>
          <w:szCs w:val="20"/>
        </w:rPr>
      </w:pPr>
      <w:r>
        <w:rPr>
          <w:rFonts w:cstheme="minorHAnsi"/>
          <w:color w:val="252424"/>
          <w:szCs w:val="20"/>
        </w:rPr>
        <w:t xml:space="preserve">Phone: </w:t>
      </w:r>
      <w:r w:rsidR="00D11F7F">
        <w:rPr>
          <w:rFonts w:cstheme="minorHAnsi"/>
          <w:color w:val="252424"/>
          <w:szCs w:val="20"/>
        </w:rPr>
        <w:t>+</w:t>
      </w:r>
      <w:r w:rsidR="00D11F7F" w:rsidRPr="00D11F7F">
        <w:rPr>
          <w:rFonts w:cstheme="minorHAnsi"/>
          <w:color w:val="252424"/>
          <w:szCs w:val="20"/>
        </w:rPr>
        <w:t>61 2 9054 7257, 773176434# Australia, Sydney</w:t>
      </w:r>
      <w:r>
        <w:rPr>
          <w:rFonts w:cstheme="minorHAnsi"/>
          <w:color w:val="252424"/>
          <w:szCs w:val="20"/>
        </w:rPr>
        <w:t xml:space="preserve">. </w:t>
      </w:r>
      <w:hyperlink r:id="rId12" w:history="1">
        <w:r w:rsidR="00D11F7F" w:rsidRPr="00D11F7F">
          <w:rPr>
            <w:rStyle w:val="Hyperlink"/>
            <w:rFonts w:cstheme="minorHAnsi"/>
            <w:szCs w:val="20"/>
          </w:rPr>
          <w:t>Find a local number</w:t>
        </w:r>
      </w:hyperlink>
      <w:r>
        <w:rPr>
          <w:rFonts w:cstheme="minorHAnsi"/>
          <w:color w:val="252424"/>
          <w:szCs w:val="20"/>
        </w:rPr>
        <w:t>.</w:t>
      </w:r>
      <w:r w:rsidR="00D11F7F" w:rsidRPr="00D11F7F">
        <w:rPr>
          <w:rFonts w:cstheme="minorHAnsi"/>
          <w:color w:val="252424"/>
          <w:szCs w:val="20"/>
        </w:rPr>
        <w:t xml:space="preserve"> Phone conference ID: 773 176 434# </w:t>
      </w:r>
    </w:p>
    <w:p w14:paraId="3C505977" w14:textId="77777777" w:rsidR="00E14FC4" w:rsidRDefault="00CA5517" w:rsidP="007B79EC">
      <w:pPr>
        <w:spacing w:before="0" w:after="120"/>
        <w:ind w:left="74"/>
        <w:jc w:val="center"/>
        <w:rPr>
          <w:rFonts w:asciiTheme="majorHAnsi" w:hAnsiTheme="majorHAnsi"/>
          <w:lang w:val="en-AU"/>
        </w:rPr>
      </w:pPr>
      <w:r>
        <w:rPr>
          <w:rFonts w:asciiTheme="majorHAnsi" w:hAnsiTheme="majorHAnsi"/>
          <w:lang w:val="en-AU"/>
        </w:rPr>
        <w:pict w14:anchorId="15962684">
          <v:rect id="_x0000_i1027" style="width:0;height:1.5pt" o:hralign="center" o:bullet="t" o:hrstd="t" o:hr="t" fillcolor="#a0a0a0" stroked="f"/>
        </w:pict>
      </w:r>
    </w:p>
    <w:p w14:paraId="10670DA2" w14:textId="77777777" w:rsidR="00722B07" w:rsidRPr="00527CB6" w:rsidRDefault="00722B07" w:rsidP="007B79EC">
      <w:pPr>
        <w:spacing w:before="0" w:after="120"/>
        <w:ind w:left="74"/>
        <w:jc w:val="center"/>
        <w:rPr>
          <w:rFonts w:asciiTheme="majorHAnsi" w:hAnsiTheme="majorHAnsi"/>
          <w:lang w:val="en-AU"/>
        </w:rPr>
      </w:pPr>
    </w:p>
    <w:tbl>
      <w:tblPr>
        <w:tblStyle w:val="GridTable1Light-Accent5"/>
        <w:tblW w:w="10343" w:type="dxa"/>
        <w:jc w:val="center"/>
        <w:tblLayout w:type="fixed"/>
        <w:tblLook w:val="04A0" w:firstRow="1" w:lastRow="0" w:firstColumn="1" w:lastColumn="0" w:noHBand="0" w:noVBand="1"/>
      </w:tblPr>
      <w:tblGrid>
        <w:gridCol w:w="10343"/>
      </w:tblGrid>
      <w:tr w:rsidR="002C4F65" w:rsidRPr="00F23E74" w14:paraId="48704AAD" w14:textId="77777777" w:rsidTr="00722B07">
        <w:trPr>
          <w:cnfStyle w:val="100000000000" w:firstRow="1" w:lastRow="0" w:firstColumn="0" w:lastColumn="0" w:oddVBand="0" w:evenVBand="0" w:oddHBand="0" w:evenHBand="0" w:firstRowFirstColumn="0" w:firstRowLastColumn="0" w:lastRowFirstColumn="0" w:lastRowLastColumn="0"/>
          <w:trHeight w:val="588"/>
          <w:jc w:val="center"/>
        </w:trPr>
        <w:tc>
          <w:tcPr>
            <w:cnfStyle w:val="001000000000" w:firstRow="0" w:lastRow="0" w:firstColumn="1" w:lastColumn="0" w:oddVBand="0" w:evenVBand="0" w:oddHBand="0" w:evenHBand="0" w:firstRowFirstColumn="0" w:firstRowLastColumn="0" w:lastRowFirstColumn="0" w:lastRowLastColumn="0"/>
            <w:tcW w:w="10343" w:type="dxa"/>
          </w:tcPr>
          <w:p w14:paraId="4CE6AC64" w14:textId="2AD288E5" w:rsidR="002C4F65" w:rsidRPr="00722B07" w:rsidRDefault="002C4F65" w:rsidP="007B11A7">
            <w:pPr>
              <w:spacing w:after="120" w:line="276" w:lineRule="auto"/>
              <w:ind w:left="35"/>
              <w:jc w:val="center"/>
              <w:rPr>
                <w:sz w:val="22"/>
                <w:szCs w:val="22"/>
                <w:lang w:val="en-AU"/>
              </w:rPr>
            </w:pPr>
            <w:r w:rsidRPr="007B11A7">
              <w:rPr>
                <w:color w:val="1F3864" w:themeColor="accent1" w:themeShade="80"/>
                <w:sz w:val="22"/>
                <w:szCs w:val="22"/>
                <w:lang w:val="en-AU"/>
              </w:rPr>
              <w:t xml:space="preserve">Introduction </w:t>
            </w:r>
            <w:r w:rsidR="000D3F9B" w:rsidRPr="007B11A7">
              <w:rPr>
                <w:color w:val="1F3864" w:themeColor="accent1" w:themeShade="80"/>
                <w:sz w:val="22"/>
                <w:szCs w:val="22"/>
                <w:lang w:val="en-AU"/>
              </w:rPr>
              <w:t>-</w:t>
            </w:r>
            <w:r w:rsidRPr="007B11A7">
              <w:rPr>
                <w:color w:val="1F3864" w:themeColor="accent1" w:themeShade="80"/>
                <w:sz w:val="22"/>
                <w:szCs w:val="22"/>
                <w:lang w:val="en-AU"/>
              </w:rPr>
              <w:t xml:space="preserve"> </w:t>
            </w:r>
            <w:r w:rsidR="00A31B75" w:rsidRPr="007B11A7">
              <w:rPr>
                <w:color w:val="1F3864" w:themeColor="accent1" w:themeShade="80"/>
                <w:sz w:val="22"/>
                <w:szCs w:val="22"/>
                <w:lang w:val="en-AU"/>
              </w:rPr>
              <w:t xml:space="preserve">ALGA </w:t>
            </w:r>
            <w:r w:rsidR="00A31B75" w:rsidRPr="007B11A7">
              <w:rPr>
                <w:color w:val="1F3864" w:themeColor="accent1" w:themeShade="80"/>
                <w:sz w:val="22"/>
                <w:szCs w:val="22"/>
              </w:rPr>
              <w:t>CEO Amy Crawford</w:t>
            </w:r>
            <w:r w:rsidR="00A31B75" w:rsidRPr="007B11A7">
              <w:rPr>
                <w:color w:val="2F5496" w:themeColor="accent1" w:themeShade="BF"/>
                <w:sz w:val="22"/>
                <w:szCs w:val="22"/>
              </w:rPr>
              <w:t xml:space="preserve"> </w:t>
            </w:r>
            <w:r w:rsidR="00A31B75" w:rsidRPr="00722B07">
              <w:rPr>
                <w:b w:val="0"/>
                <w:bCs w:val="0"/>
                <w:sz w:val="22"/>
                <w:szCs w:val="22"/>
                <w:lang w:val="en-AU"/>
              </w:rPr>
              <w:t>(10 minutes)</w:t>
            </w:r>
          </w:p>
        </w:tc>
      </w:tr>
      <w:tr w:rsidR="0098785F" w:rsidRPr="00F23E74" w14:paraId="4A54CBB1" w14:textId="77777777" w:rsidTr="00722B07">
        <w:trPr>
          <w:trHeight w:val="588"/>
          <w:jc w:val="center"/>
        </w:trPr>
        <w:tc>
          <w:tcPr>
            <w:cnfStyle w:val="001000000000" w:firstRow="0" w:lastRow="0" w:firstColumn="1" w:lastColumn="0" w:oddVBand="0" w:evenVBand="0" w:oddHBand="0" w:evenHBand="0" w:firstRowFirstColumn="0" w:firstRowLastColumn="0" w:lastRowFirstColumn="0" w:lastRowLastColumn="0"/>
            <w:tcW w:w="10343" w:type="dxa"/>
          </w:tcPr>
          <w:p w14:paraId="74FEF913" w14:textId="6E1F5AAE" w:rsidR="0098785F" w:rsidRPr="00722B07" w:rsidRDefault="0098785F" w:rsidP="00551834">
            <w:pPr>
              <w:spacing w:after="120" w:line="276" w:lineRule="auto"/>
              <w:ind w:left="0"/>
              <w:jc w:val="center"/>
              <w:rPr>
                <w:sz w:val="22"/>
                <w:szCs w:val="22"/>
                <w:lang w:val="en-AU"/>
              </w:rPr>
            </w:pPr>
            <w:r w:rsidRPr="007B11A7">
              <w:rPr>
                <w:color w:val="1F3864" w:themeColor="accent1" w:themeShade="80"/>
                <w:sz w:val="22"/>
                <w:szCs w:val="22"/>
                <w:lang w:val="en-AU"/>
              </w:rPr>
              <w:t xml:space="preserve">National Climate Risk Assessment - Dr Judith Landsberg and Ross Henry </w:t>
            </w:r>
            <w:r w:rsidRPr="00722B07">
              <w:rPr>
                <w:b w:val="0"/>
                <w:bCs w:val="0"/>
                <w:sz w:val="22"/>
                <w:szCs w:val="22"/>
                <w:lang w:val="en-AU"/>
              </w:rPr>
              <w:t>(15 minutes)</w:t>
            </w:r>
          </w:p>
          <w:p w14:paraId="0F20A72E" w14:textId="2F3DE821" w:rsidR="0098785F" w:rsidRPr="00722B07" w:rsidRDefault="0098785F" w:rsidP="00DC4646">
            <w:pPr>
              <w:spacing w:after="120" w:line="276" w:lineRule="auto"/>
              <w:rPr>
                <w:rFonts w:cstheme="minorHAnsi"/>
                <w:b w:val="0"/>
                <w:bCs w:val="0"/>
                <w:sz w:val="22"/>
                <w:szCs w:val="22"/>
                <w:lang w:val="en-AU"/>
              </w:rPr>
            </w:pPr>
            <w:r w:rsidRPr="00722B07">
              <w:rPr>
                <w:rFonts w:cstheme="minorHAnsi"/>
                <w:b w:val="0"/>
                <w:bCs w:val="0"/>
                <w:sz w:val="22"/>
                <w:szCs w:val="22"/>
                <w:lang w:val="en-AU"/>
              </w:rPr>
              <w:t>Australia’s first National Climate Risk Assessment (the National Assessment) assesses risks across our society and environment, including our economy, communities, agriculture, health, infrastructure, and ecosystems. This National Assessment provides new data and analyses assembled in a nationally consistent way that can be used by governments, communities, industries and businesses to drive adaption at national, regional and local scales.</w:t>
            </w:r>
          </w:p>
          <w:p w14:paraId="48D4C068" w14:textId="5CA381DD" w:rsidR="0098785F" w:rsidRPr="00722B07" w:rsidRDefault="0098785F" w:rsidP="00227E2E">
            <w:pPr>
              <w:spacing w:after="120" w:line="276" w:lineRule="auto"/>
              <w:rPr>
                <w:rFonts w:cstheme="minorHAnsi"/>
                <w:b w:val="0"/>
                <w:bCs w:val="0"/>
                <w:sz w:val="22"/>
                <w:szCs w:val="22"/>
                <w:lang w:val="en-AU"/>
              </w:rPr>
            </w:pPr>
            <w:r w:rsidRPr="00722B07">
              <w:rPr>
                <w:rFonts w:cstheme="minorHAnsi"/>
                <w:b w:val="0"/>
                <w:bCs w:val="0"/>
                <w:sz w:val="22"/>
                <w:szCs w:val="22"/>
                <w:lang w:val="en-AU"/>
              </w:rPr>
              <w:t>It draws on research and analysis from multiple sources, has been guided by international best practices, and the Australian Climate Service has engaged with leaders and subject matter experts from governments, industries, academia and the community. It has also leveraged expertise and data from the Bureau of Meteorology, CSIRO, the Australian Bureau of Statistics and Geoscience Australia.</w:t>
            </w:r>
          </w:p>
          <w:p w14:paraId="131A5CFD" w14:textId="4A12A870" w:rsidR="0098785F" w:rsidRPr="00722B07" w:rsidRDefault="0098785F" w:rsidP="006537D7">
            <w:pPr>
              <w:spacing w:after="120" w:line="276" w:lineRule="auto"/>
              <w:rPr>
                <w:rFonts w:cstheme="minorHAnsi"/>
                <w:b w:val="0"/>
                <w:bCs w:val="0"/>
                <w:i/>
                <w:iCs/>
                <w:sz w:val="22"/>
                <w:szCs w:val="22"/>
                <w:lang w:val="en-AU"/>
              </w:rPr>
            </w:pPr>
            <w:r w:rsidRPr="00722B07">
              <w:rPr>
                <w:rFonts w:cstheme="minorHAnsi"/>
                <w:b w:val="0"/>
                <w:bCs w:val="0"/>
                <w:i/>
                <w:iCs/>
                <w:sz w:val="22"/>
                <w:szCs w:val="22"/>
                <w:lang w:val="en-AU"/>
              </w:rPr>
              <w:t>Dr Judith Landsberg is General Manager at the Australian Climate Service with responsibility for the National Climate Risk Assessment and the Climate Science and Natural Hazard Intelligence Program. She has more than 15 years of experience in sustainability projects, the energy transition and climate risk. She has delivered complex climate &amp; energy projects and advised on climate risk and low carbon pathways. </w:t>
            </w:r>
          </w:p>
          <w:p w14:paraId="11782CA1" w14:textId="4D491C78" w:rsidR="0098785F" w:rsidRPr="00722B07" w:rsidRDefault="0098785F" w:rsidP="006537D7">
            <w:pPr>
              <w:spacing w:after="120" w:line="276" w:lineRule="auto"/>
              <w:rPr>
                <w:rFonts w:cstheme="minorHAnsi"/>
                <w:sz w:val="22"/>
                <w:szCs w:val="22"/>
                <w:lang w:val="en-AU"/>
              </w:rPr>
            </w:pPr>
            <w:r w:rsidRPr="00722B07">
              <w:rPr>
                <w:rFonts w:cstheme="minorHAnsi"/>
                <w:b w:val="0"/>
                <w:bCs w:val="0"/>
                <w:i/>
                <w:iCs/>
                <w:sz w:val="22"/>
                <w:szCs w:val="22"/>
                <w:lang w:val="en-AU"/>
              </w:rPr>
              <w:t>Ross Henry is a Program Manager at the Australian Climate Service and lead author on the National Climate Risk Assessment. He has more than 15 years’ experience in peak industry, state government and federal government roles in leadership, climate, agriculture.</w:t>
            </w:r>
            <w:r w:rsidRPr="00722B07">
              <w:rPr>
                <w:rFonts w:cstheme="minorHAnsi"/>
                <w:sz w:val="22"/>
                <w:szCs w:val="22"/>
                <w:lang w:val="en-AU"/>
              </w:rPr>
              <w:t xml:space="preserve"> </w:t>
            </w:r>
          </w:p>
        </w:tc>
      </w:tr>
      <w:tr w:rsidR="0098785F" w:rsidRPr="00F23E74" w14:paraId="7314F50C" w14:textId="77777777" w:rsidTr="00722B07">
        <w:trPr>
          <w:trHeight w:val="588"/>
          <w:jc w:val="center"/>
        </w:trPr>
        <w:tc>
          <w:tcPr>
            <w:cnfStyle w:val="001000000000" w:firstRow="0" w:lastRow="0" w:firstColumn="1" w:lastColumn="0" w:oddVBand="0" w:evenVBand="0" w:oddHBand="0" w:evenHBand="0" w:firstRowFirstColumn="0" w:firstRowLastColumn="0" w:lastRowFirstColumn="0" w:lastRowLastColumn="0"/>
            <w:tcW w:w="10343" w:type="dxa"/>
          </w:tcPr>
          <w:p w14:paraId="3B481800" w14:textId="378454CE" w:rsidR="0098785F" w:rsidRPr="00722B07" w:rsidRDefault="0098785F" w:rsidP="00B83357">
            <w:pPr>
              <w:spacing w:after="120" w:line="276" w:lineRule="auto"/>
              <w:ind w:left="0"/>
              <w:jc w:val="center"/>
              <w:rPr>
                <w:sz w:val="22"/>
                <w:szCs w:val="22"/>
              </w:rPr>
            </w:pPr>
            <w:r w:rsidRPr="007B11A7">
              <w:rPr>
                <w:color w:val="1F3864" w:themeColor="accent1" w:themeShade="80"/>
                <w:sz w:val="22"/>
                <w:szCs w:val="22"/>
              </w:rPr>
              <w:t>National Adaptation Plan - Jason Mundy</w:t>
            </w:r>
            <w:r w:rsidR="004F0180" w:rsidRPr="007B11A7">
              <w:rPr>
                <w:color w:val="1F3864" w:themeColor="accent1" w:themeShade="80"/>
                <w:sz w:val="22"/>
                <w:szCs w:val="22"/>
              </w:rPr>
              <w:t xml:space="preserve"> </w:t>
            </w:r>
            <w:r w:rsidR="004F0180" w:rsidRPr="00722B07">
              <w:rPr>
                <w:b w:val="0"/>
                <w:bCs w:val="0"/>
                <w:sz w:val="22"/>
                <w:szCs w:val="22"/>
              </w:rPr>
              <w:t>(15 minutes)</w:t>
            </w:r>
          </w:p>
          <w:p w14:paraId="44A4A91B" w14:textId="4A3134B6" w:rsidR="0098785F" w:rsidRPr="00722B07" w:rsidRDefault="0098785F" w:rsidP="00342E7A">
            <w:pPr>
              <w:spacing w:after="120" w:line="276" w:lineRule="auto"/>
              <w:ind w:left="74"/>
              <w:rPr>
                <w:b w:val="0"/>
                <w:bCs w:val="0"/>
                <w:sz w:val="22"/>
                <w:szCs w:val="22"/>
                <w:lang w:val="en-AU"/>
              </w:rPr>
            </w:pPr>
            <w:r w:rsidRPr="00722B07">
              <w:rPr>
                <w:b w:val="0"/>
                <w:bCs w:val="0"/>
                <w:sz w:val="22"/>
                <w:szCs w:val="22"/>
                <w:lang w:val="en-AU"/>
              </w:rPr>
              <w:t xml:space="preserve">The National Adaptation Plan is informed by the findings of the National Climate Risk Assessment. </w:t>
            </w:r>
            <w:r w:rsidR="00695EED" w:rsidRPr="00722B07">
              <w:rPr>
                <w:b w:val="0"/>
                <w:bCs w:val="0"/>
                <w:sz w:val="22"/>
                <w:szCs w:val="22"/>
                <w:lang w:val="en-AU"/>
              </w:rPr>
              <w:t>T</w:t>
            </w:r>
            <w:r w:rsidR="00793B93" w:rsidRPr="00722B07">
              <w:rPr>
                <w:b w:val="0"/>
                <w:bCs w:val="0"/>
                <w:sz w:val="22"/>
                <w:szCs w:val="22"/>
                <w:lang w:val="en-AU"/>
              </w:rPr>
              <w:t>his presentation</w:t>
            </w:r>
            <w:r w:rsidRPr="00722B07">
              <w:rPr>
                <w:b w:val="0"/>
                <w:bCs w:val="0"/>
                <w:sz w:val="22"/>
                <w:szCs w:val="22"/>
                <w:lang w:val="en-AU"/>
              </w:rPr>
              <w:t xml:space="preserve"> will discuss the </w:t>
            </w:r>
            <w:r w:rsidR="009E2402" w:rsidRPr="00722B07">
              <w:rPr>
                <w:b w:val="0"/>
                <w:bCs w:val="0"/>
                <w:sz w:val="22"/>
                <w:szCs w:val="22"/>
                <w:lang w:val="en-AU"/>
              </w:rPr>
              <w:t>P</w:t>
            </w:r>
            <w:r w:rsidRPr="00722B07">
              <w:rPr>
                <w:b w:val="0"/>
                <w:bCs w:val="0"/>
                <w:sz w:val="22"/>
                <w:szCs w:val="22"/>
                <w:lang w:val="en-AU"/>
              </w:rPr>
              <w:t xml:space="preserve">lan’s framework to guide adaptation decision-making, roles and responsibilities, the Australian Government’s current and future measures, and next steps to </w:t>
            </w:r>
            <w:r w:rsidRPr="00722B07">
              <w:rPr>
                <w:b w:val="0"/>
                <w:bCs w:val="0"/>
                <w:sz w:val="22"/>
                <w:szCs w:val="22"/>
              </w:rPr>
              <w:t>collectively respond to the unavoidable impacts of climate change across jurisdictions, in the interest of all Australians.</w:t>
            </w:r>
            <w:r w:rsidRPr="00722B07">
              <w:rPr>
                <w:b w:val="0"/>
                <w:bCs w:val="0"/>
                <w:sz w:val="22"/>
                <w:szCs w:val="22"/>
                <w:lang w:val="en-AU"/>
              </w:rPr>
              <w:t>​</w:t>
            </w:r>
          </w:p>
          <w:p w14:paraId="4EC83E90" w14:textId="7E3818B5" w:rsidR="0098785F" w:rsidRPr="00722B07" w:rsidRDefault="0098785F" w:rsidP="009C1F0D">
            <w:pPr>
              <w:spacing w:after="120" w:line="276" w:lineRule="auto"/>
              <w:ind w:left="74"/>
              <w:rPr>
                <w:b w:val="0"/>
                <w:bCs w:val="0"/>
                <w:i/>
                <w:iCs/>
                <w:sz w:val="22"/>
                <w:szCs w:val="22"/>
              </w:rPr>
            </w:pPr>
            <w:r w:rsidRPr="00722B07">
              <w:rPr>
                <w:b w:val="0"/>
                <w:bCs w:val="0"/>
                <w:i/>
                <w:iCs/>
                <w:sz w:val="22"/>
                <w:szCs w:val="22"/>
              </w:rPr>
              <w:t>Jason Mundy is Head of Division for the Climate Change Policy, Adaptation and Risk Division within the Department of Climate Change, Energy, the Environment and Water. Jason</w:t>
            </w:r>
            <w:r w:rsidR="006E0C2F" w:rsidRPr="00722B07">
              <w:rPr>
                <w:b w:val="0"/>
                <w:bCs w:val="0"/>
                <w:i/>
                <w:iCs/>
                <w:sz w:val="22"/>
                <w:szCs w:val="22"/>
              </w:rPr>
              <w:t>’s division</w:t>
            </w:r>
            <w:r w:rsidRPr="00722B07">
              <w:rPr>
                <w:b w:val="0"/>
                <w:bCs w:val="0"/>
                <w:i/>
                <w:iCs/>
                <w:sz w:val="22"/>
                <w:szCs w:val="22"/>
              </w:rPr>
              <w:t xml:space="preserve"> supports the department’s climate change agenda</w:t>
            </w:r>
            <w:r w:rsidR="00023489" w:rsidRPr="00722B07">
              <w:rPr>
                <w:b w:val="0"/>
                <w:bCs w:val="0"/>
                <w:i/>
                <w:iCs/>
                <w:sz w:val="22"/>
                <w:szCs w:val="22"/>
              </w:rPr>
              <w:t xml:space="preserve">; its work </w:t>
            </w:r>
            <w:r w:rsidRPr="00722B07">
              <w:rPr>
                <w:b w:val="0"/>
                <w:bCs w:val="0"/>
                <w:i/>
                <w:iCs/>
                <w:sz w:val="22"/>
                <w:szCs w:val="22"/>
              </w:rPr>
              <w:t>includ</w:t>
            </w:r>
            <w:r w:rsidR="00023489" w:rsidRPr="00722B07">
              <w:rPr>
                <w:b w:val="0"/>
                <w:bCs w:val="0"/>
                <w:i/>
                <w:iCs/>
                <w:sz w:val="22"/>
                <w:szCs w:val="22"/>
              </w:rPr>
              <w:t>es</w:t>
            </w:r>
            <w:r w:rsidRPr="00722B07">
              <w:rPr>
                <w:b w:val="0"/>
                <w:bCs w:val="0"/>
                <w:i/>
                <w:iCs/>
                <w:sz w:val="22"/>
                <w:szCs w:val="22"/>
              </w:rPr>
              <w:t xml:space="preserve"> guiding government and communities </w:t>
            </w:r>
            <w:r w:rsidR="00F85747" w:rsidRPr="00722B07">
              <w:rPr>
                <w:b w:val="0"/>
                <w:bCs w:val="0"/>
                <w:i/>
                <w:iCs/>
                <w:sz w:val="22"/>
                <w:szCs w:val="22"/>
              </w:rPr>
              <w:t xml:space="preserve">to </w:t>
            </w:r>
            <w:r w:rsidRPr="00722B07">
              <w:rPr>
                <w:b w:val="0"/>
                <w:bCs w:val="0"/>
                <w:i/>
                <w:iCs/>
                <w:sz w:val="22"/>
                <w:szCs w:val="22"/>
              </w:rPr>
              <w:t>understand and adapt to escalating climate risks.</w:t>
            </w:r>
          </w:p>
        </w:tc>
      </w:tr>
    </w:tbl>
    <w:p w14:paraId="173A126A" w14:textId="77777777" w:rsidR="00722B07" w:rsidRDefault="00722B07">
      <w:r>
        <w:rPr>
          <w:b/>
          <w:bCs/>
        </w:rPr>
        <w:br w:type="page"/>
      </w:r>
    </w:p>
    <w:tbl>
      <w:tblPr>
        <w:tblStyle w:val="GridTable1Light-Accent5"/>
        <w:tblW w:w="10343" w:type="dxa"/>
        <w:jc w:val="center"/>
        <w:tblLayout w:type="fixed"/>
        <w:tblLook w:val="04A0" w:firstRow="1" w:lastRow="0" w:firstColumn="1" w:lastColumn="0" w:noHBand="0" w:noVBand="1"/>
      </w:tblPr>
      <w:tblGrid>
        <w:gridCol w:w="10343"/>
      </w:tblGrid>
      <w:tr w:rsidR="0098785F" w:rsidRPr="00F23E74" w14:paraId="0FF46465" w14:textId="77777777" w:rsidTr="00722B07">
        <w:trPr>
          <w:cnfStyle w:val="100000000000" w:firstRow="1" w:lastRow="0" w:firstColumn="0" w:lastColumn="0" w:oddVBand="0" w:evenVBand="0" w:oddHBand="0" w:evenHBand="0" w:firstRowFirstColumn="0" w:firstRowLastColumn="0" w:lastRowFirstColumn="0" w:lastRowLastColumn="0"/>
          <w:trHeight w:val="588"/>
          <w:jc w:val="center"/>
        </w:trPr>
        <w:tc>
          <w:tcPr>
            <w:cnfStyle w:val="001000000000" w:firstRow="0" w:lastRow="0" w:firstColumn="1" w:lastColumn="0" w:oddVBand="0" w:evenVBand="0" w:oddHBand="0" w:evenHBand="0" w:firstRowFirstColumn="0" w:firstRowLastColumn="0" w:lastRowFirstColumn="0" w:lastRowLastColumn="0"/>
            <w:tcW w:w="10343" w:type="dxa"/>
          </w:tcPr>
          <w:p w14:paraId="65E602D6" w14:textId="09971593" w:rsidR="0098785F" w:rsidRPr="00722B07" w:rsidRDefault="0098785F" w:rsidP="0098785F">
            <w:pPr>
              <w:spacing w:after="120" w:line="276" w:lineRule="auto"/>
              <w:ind w:left="0"/>
              <w:jc w:val="center"/>
              <w:rPr>
                <w:b w:val="0"/>
                <w:bCs w:val="0"/>
                <w:sz w:val="22"/>
                <w:szCs w:val="22"/>
                <w:lang w:val="en-AU"/>
              </w:rPr>
            </w:pPr>
            <w:r w:rsidRPr="007B11A7">
              <w:rPr>
                <w:color w:val="1F3864" w:themeColor="accent1" w:themeShade="80"/>
                <w:sz w:val="22"/>
                <w:szCs w:val="22"/>
              </w:rPr>
              <w:lastRenderedPageBreak/>
              <w:t xml:space="preserve">Net Zero Plan and Sector Plans </w:t>
            </w:r>
            <w:r w:rsidR="007B11A7" w:rsidRPr="007B11A7">
              <w:rPr>
                <w:color w:val="1F3864" w:themeColor="accent1" w:themeShade="80"/>
                <w:sz w:val="22"/>
                <w:szCs w:val="22"/>
              </w:rPr>
              <w:t>– TBC</w:t>
            </w:r>
            <w:r w:rsidR="004F0180" w:rsidRPr="007B11A7">
              <w:rPr>
                <w:b w:val="0"/>
                <w:bCs w:val="0"/>
                <w:color w:val="1F3864" w:themeColor="accent1" w:themeShade="80"/>
                <w:sz w:val="22"/>
                <w:szCs w:val="22"/>
              </w:rPr>
              <w:t xml:space="preserve"> </w:t>
            </w:r>
            <w:r w:rsidR="004F0180" w:rsidRPr="00722B07">
              <w:rPr>
                <w:b w:val="0"/>
                <w:bCs w:val="0"/>
                <w:sz w:val="22"/>
                <w:szCs w:val="22"/>
              </w:rPr>
              <w:t>(</w:t>
            </w:r>
            <w:r w:rsidR="00BE0F5A" w:rsidRPr="00722B07">
              <w:rPr>
                <w:b w:val="0"/>
                <w:bCs w:val="0"/>
                <w:sz w:val="22"/>
                <w:szCs w:val="22"/>
              </w:rPr>
              <w:t>20 minutes)</w:t>
            </w:r>
          </w:p>
          <w:p w14:paraId="7D09E112" w14:textId="0416816B" w:rsidR="0098785F" w:rsidRPr="00722B07" w:rsidRDefault="0098785F" w:rsidP="00512167">
            <w:pPr>
              <w:spacing w:after="120" w:line="276" w:lineRule="auto"/>
              <w:ind w:left="0"/>
              <w:rPr>
                <w:b w:val="0"/>
                <w:bCs w:val="0"/>
                <w:sz w:val="22"/>
                <w:szCs w:val="22"/>
              </w:rPr>
            </w:pPr>
            <w:r w:rsidRPr="00722B07">
              <w:rPr>
                <w:b w:val="0"/>
                <w:bCs w:val="0"/>
                <w:sz w:val="22"/>
                <w:szCs w:val="22"/>
                <w:lang w:val="en-AU"/>
              </w:rPr>
              <w:t>In September 2025, the government announced Australia’s target to reduce emissions by 62–70% below 2005 levels by 2035. The target was released alongside a suite of documents that describe the government’s plan to meet Australia’s 2035 target and net zero by 2050 goal.</w:t>
            </w:r>
            <w:r w:rsidR="004C7E90" w:rsidRPr="00722B07">
              <w:rPr>
                <w:b w:val="0"/>
                <w:bCs w:val="0"/>
                <w:sz w:val="22"/>
                <w:szCs w:val="22"/>
                <w:lang w:val="en-AU"/>
              </w:rPr>
              <w:t xml:space="preserve"> </w:t>
            </w:r>
            <w:r w:rsidRPr="00722B07">
              <w:rPr>
                <w:b w:val="0"/>
                <w:bCs w:val="0"/>
                <w:sz w:val="22"/>
                <w:szCs w:val="22"/>
              </w:rPr>
              <w:t xml:space="preserve">The Net Zero Plan sets out how we will achieve a fair, orderly and efficient transition to net zero that builds on Australia’s strengths and ensures all Australians benefit. </w:t>
            </w:r>
          </w:p>
          <w:p w14:paraId="6F223FBF" w14:textId="2A4BC902" w:rsidR="0098785F" w:rsidRPr="00722B07" w:rsidRDefault="0098785F" w:rsidP="00342E7A">
            <w:pPr>
              <w:spacing w:after="120" w:line="276" w:lineRule="auto"/>
              <w:ind w:left="0"/>
              <w:rPr>
                <w:b w:val="0"/>
                <w:bCs w:val="0"/>
                <w:i/>
                <w:iCs/>
                <w:sz w:val="22"/>
                <w:szCs w:val="22"/>
                <w:lang w:val="en-AU"/>
              </w:rPr>
            </w:pPr>
            <w:r w:rsidRPr="00722B07">
              <w:rPr>
                <w:b w:val="0"/>
                <w:bCs w:val="0"/>
                <w:sz w:val="22"/>
                <w:szCs w:val="22"/>
                <w:lang w:val="en-AU"/>
              </w:rPr>
              <w:t>All sectors of the economy will benefit from Australia’s transition to net zero, and all must play their part. Six sector emissions reduction plans support the Net Zero Plan – Electricity and energy, Agriculture and land, The built environment, Industry, Resources, and Transport.</w:t>
            </w:r>
          </w:p>
        </w:tc>
      </w:tr>
      <w:tr w:rsidR="0098785F" w:rsidRPr="00F23E74" w14:paraId="012155D1" w14:textId="77777777" w:rsidTr="00722B07">
        <w:trPr>
          <w:trHeight w:val="588"/>
          <w:jc w:val="center"/>
        </w:trPr>
        <w:tc>
          <w:tcPr>
            <w:cnfStyle w:val="001000000000" w:firstRow="0" w:lastRow="0" w:firstColumn="1" w:lastColumn="0" w:oddVBand="0" w:evenVBand="0" w:oddHBand="0" w:evenHBand="0" w:firstRowFirstColumn="0" w:firstRowLastColumn="0" w:lastRowFirstColumn="0" w:lastRowLastColumn="0"/>
            <w:tcW w:w="10343" w:type="dxa"/>
          </w:tcPr>
          <w:p w14:paraId="2D67C5F0" w14:textId="4F2A1BC1" w:rsidR="0098785F" w:rsidRPr="00722B07" w:rsidRDefault="0098785F" w:rsidP="0098785F">
            <w:pPr>
              <w:spacing w:after="120" w:line="276" w:lineRule="auto"/>
              <w:ind w:left="35"/>
              <w:jc w:val="center"/>
              <w:rPr>
                <w:sz w:val="22"/>
                <w:szCs w:val="22"/>
                <w:lang w:val="en-AU"/>
              </w:rPr>
            </w:pPr>
            <w:r w:rsidRPr="007B11A7">
              <w:rPr>
                <w:color w:val="1F3864" w:themeColor="accent1" w:themeShade="80"/>
                <w:sz w:val="22"/>
                <w:szCs w:val="22"/>
                <w:lang w:val="en-AU"/>
              </w:rPr>
              <w:t>Questions</w:t>
            </w:r>
            <w:r w:rsidR="008C04BD" w:rsidRPr="00722B07">
              <w:rPr>
                <w:sz w:val="22"/>
                <w:szCs w:val="22"/>
                <w:lang w:val="en-AU"/>
              </w:rPr>
              <w:t xml:space="preserve"> </w:t>
            </w:r>
            <w:r w:rsidR="008C04BD" w:rsidRPr="00722B07">
              <w:rPr>
                <w:b w:val="0"/>
                <w:bCs w:val="0"/>
                <w:sz w:val="22"/>
                <w:szCs w:val="22"/>
                <w:lang w:val="en-AU"/>
              </w:rPr>
              <w:t>(30 minutes)</w:t>
            </w:r>
          </w:p>
        </w:tc>
      </w:tr>
    </w:tbl>
    <w:p w14:paraId="73088E6F" w14:textId="77777777" w:rsidR="009C5CEE" w:rsidRPr="00527CB6" w:rsidRDefault="009C5CEE" w:rsidP="009C5CEE">
      <w:pPr>
        <w:spacing w:before="0" w:after="160" w:line="259" w:lineRule="auto"/>
        <w:ind w:left="0"/>
        <w:rPr>
          <w:rFonts w:ascii="Century Gothic" w:eastAsiaTheme="minorHAnsi" w:hAnsi="Century Gothic" w:cs="Times New Roman"/>
          <w:sz w:val="24"/>
          <w:szCs w:val="24"/>
          <w:lang w:val="en-AU" w:eastAsia="en-AU"/>
        </w:rPr>
      </w:pPr>
    </w:p>
    <w:p w14:paraId="4951BE44" w14:textId="77777777" w:rsidR="00BD1F0B" w:rsidRDefault="00BD1F0B" w:rsidP="00B576F2">
      <w:pPr>
        <w:ind w:left="0"/>
      </w:pPr>
    </w:p>
    <w:sectPr w:rsidR="00BD1F0B" w:rsidSect="007D5397">
      <w:headerReference w:type="default" r:id="rId13"/>
      <w:footerReference w:type="default" r:id="rId14"/>
      <w:pgSz w:w="11906" w:h="16838"/>
      <w:pgMar w:top="860" w:right="737" w:bottom="737"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EEBF" w14:textId="77777777" w:rsidR="002F6BFE" w:rsidRDefault="002F6BFE">
      <w:pPr>
        <w:spacing w:before="0" w:after="0"/>
      </w:pPr>
      <w:r>
        <w:separator/>
      </w:r>
    </w:p>
  </w:endnote>
  <w:endnote w:type="continuationSeparator" w:id="0">
    <w:p w14:paraId="6E4F25FA" w14:textId="77777777" w:rsidR="002F6BFE" w:rsidRDefault="002F6BFE">
      <w:pPr>
        <w:spacing w:before="0" w:after="0"/>
      </w:pPr>
      <w:r>
        <w:continuationSeparator/>
      </w:r>
    </w:p>
  </w:endnote>
  <w:endnote w:type="continuationNotice" w:id="1">
    <w:p w14:paraId="1FD83C0D" w14:textId="77777777" w:rsidR="002F6BFE" w:rsidRDefault="002F6B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3567" w14:textId="1B5EF4D3" w:rsidR="00CD28FC" w:rsidRDefault="00CD28FC">
    <w:pPr>
      <w:pStyle w:val="Footer"/>
    </w:pPr>
    <w:r>
      <w:rPr>
        <w:noProof/>
        <w14:ligatures w14:val="standardContextual"/>
      </w:rPr>
      <mc:AlternateContent>
        <mc:Choice Requires="wps">
          <w:drawing>
            <wp:anchor distT="0" distB="0" distL="0" distR="0" simplePos="0" relativeHeight="251658240" behindDoc="0" locked="0" layoutInCell="1" allowOverlap="1" wp14:anchorId="24E2FDD9" wp14:editId="4AF9CAA0">
              <wp:simplePos x="0" y="0"/>
              <wp:positionH relativeFrom="margin">
                <wp:align>center</wp:align>
              </wp:positionH>
              <wp:positionV relativeFrom="page">
                <wp:align>bottom</wp:align>
              </wp:positionV>
              <wp:extent cx="597535" cy="452755"/>
              <wp:effectExtent l="0" t="0" r="12065" b="0"/>
              <wp:wrapNone/>
              <wp:docPr id="8600612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7535" cy="452755"/>
                      </a:xfrm>
                      <a:prstGeom prst="rect">
                        <a:avLst/>
                      </a:prstGeom>
                      <a:noFill/>
                      <a:ln>
                        <a:noFill/>
                      </a:ln>
                    </wps:spPr>
                    <wps:txbx>
                      <w:txbxContent>
                        <w:p w14:paraId="70D2E8AC" w14:textId="77777777" w:rsidR="00CD28FC" w:rsidRPr="002E4FF6" w:rsidRDefault="00CD28FC" w:rsidP="00CD28FC">
                          <w:pPr>
                            <w:spacing w:after="0"/>
                            <w:rPr>
                              <w:rFonts w:ascii="Calibri" w:eastAsia="Calibri" w:hAnsi="Calibri" w:cs="Calibri"/>
                              <w:noProof/>
                              <w:color w:val="FF0000"/>
                              <w:sz w:val="24"/>
                              <w:szCs w:val="24"/>
                            </w:rPr>
                          </w:pPr>
                          <w:r w:rsidRPr="002E4FF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2FDD9" id="_x0000_t202" coordsize="21600,21600" o:spt="202" path="m,l,21600r21600,l21600,xe">
              <v:stroke joinstyle="miter"/>
              <v:path gradientshapeok="t" o:connecttype="rect"/>
            </v:shapetype>
            <v:shape id="Text Box 6" o:spid="_x0000_s1026" type="#_x0000_t202" alt="OFFICIAL" style="position:absolute;left:0;text-align:left;margin-left:0;margin-top:0;width:47.05pt;height:35.65pt;z-index:251658240;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" filled="f" stroked="f">
              <v:textbox style="mso-fit-shape-to-text:t" inset="0,0,0,15pt">
                <w:txbxContent>
                  <w:p w14:paraId="70D2E8AC" w14:textId="77777777" w:rsidR="00CD28FC" w:rsidRPr="002E4FF6" w:rsidRDefault="00CD28FC" w:rsidP="00CD28FC">
                    <w:pPr>
                      <w:spacing w:after="0"/>
                      <w:rPr>
                        <w:rFonts w:ascii="Calibri" w:eastAsia="Calibri" w:hAnsi="Calibri" w:cs="Calibri"/>
                        <w:noProof/>
                        <w:color w:val="FF0000"/>
                        <w:sz w:val="24"/>
                        <w:szCs w:val="24"/>
                      </w:rPr>
                    </w:pPr>
                    <w:r w:rsidRPr="002E4FF6">
                      <w:rPr>
                        <w:rFonts w:ascii="Calibri" w:eastAsia="Calibri" w:hAnsi="Calibri" w:cs="Calibri"/>
                        <w:noProof/>
                        <w:color w:val="FF0000"/>
                        <w:sz w:val="24"/>
                        <w:szCs w:val="24"/>
                      </w:rPr>
                      <w:t>OFFICIAL</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9BD5" w14:textId="77777777" w:rsidR="002F6BFE" w:rsidRDefault="002F6BFE">
      <w:pPr>
        <w:spacing w:before="0" w:after="0"/>
      </w:pPr>
      <w:r>
        <w:separator/>
      </w:r>
    </w:p>
  </w:footnote>
  <w:footnote w:type="continuationSeparator" w:id="0">
    <w:p w14:paraId="6935367B" w14:textId="77777777" w:rsidR="002F6BFE" w:rsidRDefault="002F6BFE">
      <w:pPr>
        <w:spacing w:before="0" w:after="0"/>
      </w:pPr>
      <w:r>
        <w:continuationSeparator/>
      </w:r>
    </w:p>
  </w:footnote>
  <w:footnote w:type="continuationNotice" w:id="1">
    <w:p w14:paraId="4C655FB7" w14:textId="77777777" w:rsidR="002F6BFE" w:rsidRDefault="002F6B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67E2" w14:textId="71C4BE27" w:rsidR="00C37652" w:rsidRPr="002E4FF6" w:rsidRDefault="00C37652" w:rsidP="007D5397">
    <w:pPr>
      <w:spacing w:after="0"/>
      <w:jc w:val="center"/>
      <w:rPr>
        <w:rFonts w:ascii="Calibri" w:eastAsia="Calibri" w:hAnsi="Calibri" w:cs="Calibri"/>
        <w:noProof/>
        <w:color w:val="FF0000"/>
        <w:sz w:val="24"/>
        <w:szCs w:val="24"/>
      </w:rPr>
    </w:pPr>
    <w:r w:rsidRPr="002E4FF6">
      <w:rPr>
        <w:rFonts w:ascii="Calibri" w:eastAsia="Calibri" w:hAnsi="Calibri" w:cs="Calibri"/>
        <w:noProof/>
        <w:color w:val="FF0000"/>
        <w:sz w:val="24"/>
        <w:szCs w:val="24"/>
      </w:rPr>
      <w:t>OFFICIAL</w:t>
    </w:r>
  </w:p>
  <w:p w14:paraId="345B31B2" w14:textId="77777777" w:rsidR="00CF2D4F" w:rsidRPr="00C37652" w:rsidRDefault="00CF2D4F" w:rsidP="00C37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05F40E3"/>
    <w:multiLevelType w:val="hybridMultilevel"/>
    <w:tmpl w:val="6A6E7702"/>
    <w:lvl w:ilvl="0" w:tplc="2CBEFD56">
      <w:start w:val="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DA4233"/>
    <w:multiLevelType w:val="hybridMultilevel"/>
    <w:tmpl w:val="9CBA0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8004EB"/>
    <w:multiLevelType w:val="hybridMultilevel"/>
    <w:tmpl w:val="A7AE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4BD88F"/>
    <w:multiLevelType w:val="hybridMultilevel"/>
    <w:tmpl w:val="B3241446"/>
    <w:lvl w:ilvl="0" w:tplc="2444A4AE">
      <w:start w:val="1"/>
      <w:numFmt w:val="bullet"/>
      <w:lvlText w:val="-"/>
      <w:lvlJc w:val="left"/>
      <w:pPr>
        <w:ind w:left="720" w:hanging="360"/>
      </w:pPr>
      <w:rPr>
        <w:rFonts w:ascii="Aptos" w:hAnsi="Aptos" w:hint="default"/>
      </w:rPr>
    </w:lvl>
    <w:lvl w:ilvl="1" w:tplc="335CAA5E">
      <w:start w:val="1"/>
      <w:numFmt w:val="bullet"/>
      <w:lvlText w:val="o"/>
      <w:lvlJc w:val="left"/>
      <w:pPr>
        <w:ind w:left="1440" w:hanging="360"/>
      </w:pPr>
      <w:rPr>
        <w:rFonts w:ascii="Courier New" w:hAnsi="Courier New" w:hint="default"/>
      </w:rPr>
    </w:lvl>
    <w:lvl w:ilvl="2" w:tplc="56AC86B2">
      <w:start w:val="1"/>
      <w:numFmt w:val="bullet"/>
      <w:lvlText w:val=""/>
      <w:lvlJc w:val="left"/>
      <w:pPr>
        <w:ind w:left="2160" w:hanging="360"/>
      </w:pPr>
      <w:rPr>
        <w:rFonts w:ascii="Wingdings" w:hAnsi="Wingdings" w:hint="default"/>
      </w:rPr>
    </w:lvl>
    <w:lvl w:ilvl="3" w:tplc="D7A8CA98">
      <w:start w:val="1"/>
      <w:numFmt w:val="bullet"/>
      <w:lvlText w:val=""/>
      <w:lvlJc w:val="left"/>
      <w:pPr>
        <w:ind w:left="2880" w:hanging="360"/>
      </w:pPr>
      <w:rPr>
        <w:rFonts w:ascii="Symbol" w:hAnsi="Symbol" w:hint="default"/>
      </w:rPr>
    </w:lvl>
    <w:lvl w:ilvl="4" w:tplc="A9104E9C">
      <w:start w:val="1"/>
      <w:numFmt w:val="bullet"/>
      <w:lvlText w:val="o"/>
      <w:lvlJc w:val="left"/>
      <w:pPr>
        <w:ind w:left="3600" w:hanging="360"/>
      </w:pPr>
      <w:rPr>
        <w:rFonts w:ascii="Courier New" w:hAnsi="Courier New" w:hint="default"/>
      </w:rPr>
    </w:lvl>
    <w:lvl w:ilvl="5" w:tplc="221CE9BE">
      <w:start w:val="1"/>
      <w:numFmt w:val="bullet"/>
      <w:lvlText w:val=""/>
      <w:lvlJc w:val="left"/>
      <w:pPr>
        <w:ind w:left="4320" w:hanging="360"/>
      </w:pPr>
      <w:rPr>
        <w:rFonts w:ascii="Wingdings" w:hAnsi="Wingdings" w:hint="default"/>
      </w:rPr>
    </w:lvl>
    <w:lvl w:ilvl="6" w:tplc="CF3EFF8E">
      <w:start w:val="1"/>
      <w:numFmt w:val="bullet"/>
      <w:lvlText w:val=""/>
      <w:lvlJc w:val="left"/>
      <w:pPr>
        <w:ind w:left="5040" w:hanging="360"/>
      </w:pPr>
      <w:rPr>
        <w:rFonts w:ascii="Symbol" w:hAnsi="Symbol" w:hint="default"/>
      </w:rPr>
    </w:lvl>
    <w:lvl w:ilvl="7" w:tplc="B5E21332">
      <w:start w:val="1"/>
      <w:numFmt w:val="bullet"/>
      <w:lvlText w:val="o"/>
      <w:lvlJc w:val="left"/>
      <w:pPr>
        <w:ind w:left="5760" w:hanging="360"/>
      </w:pPr>
      <w:rPr>
        <w:rFonts w:ascii="Courier New" w:hAnsi="Courier New" w:hint="default"/>
      </w:rPr>
    </w:lvl>
    <w:lvl w:ilvl="8" w:tplc="E8D83090">
      <w:start w:val="1"/>
      <w:numFmt w:val="bullet"/>
      <w:lvlText w:val=""/>
      <w:lvlJc w:val="left"/>
      <w:pPr>
        <w:ind w:left="6480" w:hanging="360"/>
      </w:pPr>
      <w:rPr>
        <w:rFonts w:ascii="Wingdings" w:hAnsi="Wingdings" w:hint="default"/>
      </w:rPr>
    </w:lvl>
  </w:abstractNum>
  <w:abstractNum w:abstractNumId="4" w15:restartNumberingAfterBreak="0">
    <w:nsid w:val="639C327C"/>
    <w:multiLevelType w:val="hybridMultilevel"/>
    <w:tmpl w:val="74F45258"/>
    <w:lvl w:ilvl="0" w:tplc="C7F6AD6C">
      <w:numFmt w:val="bullet"/>
      <w:lvlText w:val="-"/>
      <w:lvlJc w:val="left"/>
      <w:pPr>
        <w:ind w:left="410" w:hanging="360"/>
      </w:pPr>
      <w:rPr>
        <w:rFonts w:ascii="Calibri" w:eastAsiaTheme="minorEastAsia"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5" w15:restartNumberingAfterBreak="0">
    <w:nsid w:val="64A6D5E4"/>
    <w:multiLevelType w:val="hybridMultilevel"/>
    <w:tmpl w:val="82046CDE"/>
    <w:lvl w:ilvl="0" w:tplc="E318A6B2">
      <w:start w:val="1"/>
      <w:numFmt w:val="bullet"/>
      <w:lvlText w:val="-"/>
      <w:lvlJc w:val="left"/>
      <w:pPr>
        <w:ind w:left="720" w:hanging="360"/>
      </w:pPr>
      <w:rPr>
        <w:rFonts w:ascii="Aptos" w:hAnsi="Aptos" w:hint="default"/>
      </w:rPr>
    </w:lvl>
    <w:lvl w:ilvl="1" w:tplc="6ED69422">
      <w:start w:val="1"/>
      <w:numFmt w:val="bullet"/>
      <w:lvlText w:val="o"/>
      <w:lvlJc w:val="left"/>
      <w:pPr>
        <w:ind w:left="1440" w:hanging="360"/>
      </w:pPr>
      <w:rPr>
        <w:rFonts w:ascii="Courier New" w:hAnsi="Courier New" w:hint="default"/>
      </w:rPr>
    </w:lvl>
    <w:lvl w:ilvl="2" w:tplc="7D00E9B8">
      <w:start w:val="1"/>
      <w:numFmt w:val="bullet"/>
      <w:lvlText w:val=""/>
      <w:lvlJc w:val="left"/>
      <w:pPr>
        <w:ind w:left="2160" w:hanging="360"/>
      </w:pPr>
      <w:rPr>
        <w:rFonts w:ascii="Wingdings" w:hAnsi="Wingdings" w:hint="default"/>
      </w:rPr>
    </w:lvl>
    <w:lvl w:ilvl="3" w:tplc="D2720844">
      <w:start w:val="1"/>
      <w:numFmt w:val="bullet"/>
      <w:lvlText w:val=""/>
      <w:lvlJc w:val="left"/>
      <w:pPr>
        <w:ind w:left="2880" w:hanging="360"/>
      </w:pPr>
      <w:rPr>
        <w:rFonts w:ascii="Symbol" w:hAnsi="Symbol" w:hint="default"/>
      </w:rPr>
    </w:lvl>
    <w:lvl w:ilvl="4" w:tplc="54CA3D8C">
      <w:start w:val="1"/>
      <w:numFmt w:val="bullet"/>
      <w:lvlText w:val="o"/>
      <w:lvlJc w:val="left"/>
      <w:pPr>
        <w:ind w:left="3600" w:hanging="360"/>
      </w:pPr>
      <w:rPr>
        <w:rFonts w:ascii="Courier New" w:hAnsi="Courier New" w:hint="default"/>
      </w:rPr>
    </w:lvl>
    <w:lvl w:ilvl="5" w:tplc="7EBA26C6">
      <w:start w:val="1"/>
      <w:numFmt w:val="bullet"/>
      <w:lvlText w:val=""/>
      <w:lvlJc w:val="left"/>
      <w:pPr>
        <w:ind w:left="4320" w:hanging="360"/>
      </w:pPr>
      <w:rPr>
        <w:rFonts w:ascii="Wingdings" w:hAnsi="Wingdings" w:hint="default"/>
      </w:rPr>
    </w:lvl>
    <w:lvl w:ilvl="6" w:tplc="D77E7E38">
      <w:start w:val="1"/>
      <w:numFmt w:val="bullet"/>
      <w:lvlText w:val=""/>
      <w:lvlJc w:val="left"/>
      <w:pPr>
        <w:ind w:left="5040" w:hanging="360"/>
      </w:pPr>
      <w:rPr>
        <w:rFonts w:ascii="Symbol" w:hAnsi="Symbol" w:hint="default"/>
      </w:rPr>
    </w:lvl>
    <w:lvl w:ilvl="7" w:tplc="9D18115A">
      <w:start w:val="1"/>
      <w:numFmt w:val="bullet"/>
      <w:lvlText w:val="o"/>
      <w:lvlJc w:val="left"/>
      <w:pPr>
        <w:ind w:left="5760" w:hanging="360"/>
      </w:pPr>
      <w:rPr>
        <w:rFonts w:ascii="Courier New" w:hAnsi="Courier New" w:hint="default"/>
      </w:rPr>
    </w:lvl>
    <w:lvl w:ilvl="8" w:tplc="2624B034">
      <w:start w:val="1"/>
      <w:numFmt w:val="bullet"/>
      <w:lvlText w:val=""/>
      <w:lvlJc w:val="left"/>
      <w:pPr>
        <w:ind w:left="6480" w:hanging="360"/>
      </w:pPr>
      <w:rPr>
        <w:rFonts w:ascii="Wingdings" w:hAnsi="Wingdings" w:hint="default"/>
      </w:rPr>
    </w:lvl>
  </w:abstractNum>
  <w:abstractNum w:abstractNumId="6" w15:restartNumberingAfterBreak="0">
    <w:nsid w:val="76C117AF"/>
    <w:multiLevelType w:val="multilevel"/>
    <w:tmpl w:val="98E04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94166595">
    <w:abstractNumId w:val="5"/>
  </w:num>
  <w:num w:numId="2" w16cid:durableId="1461994440">
    <w:abstractNumId w:val="3"/>
  </w:num>
  <w:num w:numId="3" w16cid:durableId="620770211">
    <w:abstractNumId w:val="0"/>
  </w:num>
  <w:num w:numId="4" w16cid:durableId="1997806742">
    <w:abstractNumId w:val="4"/>
  </w:num>
  <w:num w:numId="5" w16cid:durableId="1055854693">
    <w:abstractNumId w:val="2"/>
  </w:num>
  <w:num w:numId="6" w16cid:durableId="1916893841">
    <w:abstractNumId w:val="1"/>
  </w:num>
  <w:num w:numId="7" w16cid:durableId="1194423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EE"/>
    <w:rsid w:val="00023489"/>
    <w:rsid w:val="00030A52"/>
    <w:rsid w:val="000348EF"/>
    <w:rsid w:val="000471E9"/>
    <w:rsid w:val="00063029"/>
    <w:rsid w:val="00072875"/>
    <w:rsid w:val="00084DC1"/>
    <w:rsid w:val="000A09C2"/>
    <w:rsid w:val="000A5C5C"/>
    <w:rsid w:val="000C3555"/>
    <w:rsid w:val="000C6B2D"/>
    <w:rsid w:val="000D1A87"/>
    <w:rsid w:val="000D31D5"/>
    <w:rsid w:val="000D3F9B"/>
    <w:rsid w:val="000D608B"/>
    <w:rsid w:val="000F6F31"/>
    <w:rsid w:val="001157E4"/>
    <w:rsid w:val="001429FB"/>
    <w:rsid w:val="0015085C"/>
    <w:rsid w:val="0016322E"/>
    <w:rsid w:val="00184775"/>
    <w:rsid w:val="00185A3E"/>
    <w:rsid w:val="001A4E3B"/>
    <w:rsid w:val="001A7137"/>
    <w:rsid w:val="001B18EB"/>
    <w:rsid w:val="001B3D91"/>
    <w:rsid w:val="001D0ED5"/>
    <w:rsid w:val="001D2919"/>
    <w:rsid w:val="001D67F9"/>
    <w:rsid w:val="002008BA"/>
    <w:rsid w:val="00202152"/>
    <w:rsid w:val="0020432B"/>
    <w:rsid w:val="0021730E"/>
    <w:rsid w:val="00217C50"/>
    <w:rsid w:val="00227E2E"/>
    <w:rsid w:val="002330AA"/>
    <w:rsid w:val="00247313"/>
    <w:rsid w:val="002609AA"/>
    <w:rsid w:val="00276599"/>
    <w:rsid w:val="00295A26"/>
    <w:rsid w:val="002A2C61"/>
    <w:rsid w:val="002B0052"/>
    <w:rsid w:val="002B7097"/>
    <w:rsid w:val="002C3363"/>
    <w:rsid w:val="002C4F65"/>
    <w:rsid w:val="002F2DC7"/>
    <w:rsid w:val="002F6BFE"/>
    <w:rsid w:val="00320548"/>
    <w:rsid w:val="003218A5"/>
    <w:rsid w:val="00327171"/>
    <w:rsid w:val="00332B10"/>
    <w:rsid w:val="00335E9F"/>
    <w:rsid w:val="00342DE9"/>
    <w:rsid w:val="00342E7A"/>
    <w:rsid w:val="003750AE"/>
    <w:rsid w:val="00390291"/>
    <w:rsid w:val="003D2E0D"/>
    <w:rsid w:val="003D53E9"/>
    <w:rsid w:val="003D6746"/>
    <w:rsid w:val="00431D44"/>
    <w:rsid w:val="00450922"/>
    <w:rsid w:val="00461D11"/>
    <w:rsid w:val="00466D50"/>
    <w:rsid w:val="00487FD7"/>
    <w:rsid w:val="0049556B"/>
    <w:rsid w:val="004C0192"/>
    <w:rsid w:val="004C7E90"/>
    <w:rsid w:val="004D76A4"/>
    <w:rsid w:val="004E4474"/>
    <w:rsid w:val="004E4F13"/>
    <w:rsid w:val="004F0180"/>
    <w:rsid w:val="00512167"/>
    <w:rsid w:val="005171AD"/>
    <w:rsid w:val="005357A2"/>
    <w:rsid w:val="00551834"/>
    <w:rsid w:val="00561A56"/>
    <w:rsid w:val="0056723E"/>
    <w:rsid w:val="00574E60"/>
    <w:rsid w:val="005B44FE"/>
    <w:rsid w:val="005D5445"/>
    <w:rsid w:val="005E62F3"/>
    <w:rsid w:val="005F1FEB"/>
    <w:rsid w:val="00614B71"/>
    <w:rsid w:val="0063253D"/>
    <w:rsid w:val="00633CB9"/>
    <w:rsid w:val="00634C96"/>
    <w:rsid w:val="006537D7"/>
    <w:rsid w:val="006623C9"/>
    <w:rsid w:val="00664782"/>
    <w:rsid w:val="00677098"/>
    <w:rsid w:val="00690490"/>
    <w:rsid w:val="00695EED"/>
    <w:rsid w:val="006A0A34"/>
    <w:rsid w:val="006A3546"/>
    <w:rsid w:val="006B17E7"/>
    <w:rsid w:val="006E0C2F"/>
    <w:rsid w:val="006E26A9"/>
    <w:rsid w:val="006E3296"/>
    <w:rsid w:val="007220C4"/>
    <w:rsid w:val="00722B07"/>
    <w:rsid w:val="007329CE"/>
    <w:rsid w:val="00741F04"/>
    <w:rsid w:val="00743AAF"/>
    <w:rsid w:val="00757723"/>
    <w:rsid w:val="0076291D"/>
    <w:rsid w:val="00793B93"/>
    <w:rsid w:val="0079664E"/>
    <w:rsid w:val="007A0F23"/>
    <w:rsid w:val="007A624B"/>
    <w:rsid w:val="007B11A7"/>
    <w:rsid w:val="007B2BDF"/>
    <w:rsid w:val="007B79EC"/>
    <w:rsid w:val="007D5397"/>
    <w:rsid w:val="007E2786"/>
    <w:rsid w:val="007F257D"/>
    <w:rsid w:val="008345E7"/>
    <w:rsid w:val="008762F0"/>
    <w:rsid w:val="00890E3B"/>
    <w:rsid w:val="008A1DE7"/>
    <w:rsid w:val="008B23E8"/>
    <w:rsid w:val="008C04BD"/>
    <w:rsid w:val="008E53F8"/>
    <w:rsid w:val="008E70A2"/>
    <w:rsid w:val="0092540F"/>
    <w:rsid w:val="00926782"/>
    <w:rsid w:val="0093163D"/>
    <w:rsid w:val="009356DA"/>
    <w:rsid w:val="00945A38"/>
    <w:rsid w:val="0095607B"/>
    <w:rsid w:val="00960B2E"/>
    <w:rsid w:val="00962DA1"/>
    <w:rsid w:val="00965AA9"/>
    <w:rsid w:val="00984040"/>
    <w:rsid w:val="00987340"/>
    <w:rsid w:val="0098785F"/>
    <w:rsid w:val="009B72C8"/>
    <w:rsid w:val="009C1F0D"/>
    <w:rsid w:val="009C5CEE"/>
    <w:rsid w:val="009C7EE6"/>
    <w:rsid w:val="009D6715"/>
    <w:rsid w:val="009E2402"/>
    <w:rsid w:val="009E7A1F"/>
    <w:rsid w:val="009E7C3A"/>
    <w:rsid w:val="009F5AAF"/>
    <w:rsid w:val="00A13A1F"/>
    <w:rsid w:val="00A31B75"/>
    <w:rsid w:val="00A63BE9"/>
    <w:rsid w:val="00A64100"/>
    <w:rsid w:val="00A81FD8"/>
    <w:rsid w:val="00A831B2"/>
    <w:rsid w:val="00AA3A6E"/>
    <w:rsid w:val="00AC2452"/>
    <w:rsid w:val="00AC2DFE"/>
    <w:rsid w:val="00AD0148"/>
    <w:rsid w:val="00B24C95"/>
    <w:rsid w:val="00B35616"/>
    <w:rsid w:val="00B576F2"/>
    <w:rsid w:val="00B62C4C"/>
    <w:rsid w:val="00B83357"/>
    <w:rsid w:val="00B834D7"/>
    <w:rsid w:val="00B84E09"/>
    <w:rsid w:val="00BA3158"/>
    <w:rsid w:val="00BB2DDF"/>
    <w:rsid w:val="00BB7B90"/>
    <w:rsid w:val="00BD1F0B"/>
    <w:rsid w:val="00BE0F5A"/>
    <w:rsid w:val="00BE14FF"/>
    <w:rsid w:val="00C0321A"/>
    <w:rsid w:val="00C272E1"/>
    <w:rsid w:val="00C37652"/>
    <w:rsid w:val="00C51290"/>
    <w:rsid w:val="00C65FB8"/>
    <w:rsid w:val="00C80586"/>
    <w:rsid w:val="00C8176D"/>
    <w:rsid w:val="00C86902"/>
    <w:rsid w:val="00C87A4B"/>
    <w:rsid w:val="00C94DD7"/>
    <w:rsid w:val="00CA5517"/>
    <w:rsid w:val="00CD28FC"/>
    <w:rsid w:val="00CF2D4F"/>
    <w:rsid w:val="00CF7D17"/>
    <w:rsid w:val="00D01C96"/>
    <w:rsid w:val="00D11F7F"/>
    <w:rsid w:val="00D31CAF"/>
    <w:rsid w:val="00D37800"/>
    <w:rsid w:val="00D427E3"/>
    <w:rsid w:val="00D45CA1"/>
    <w:rsid w:val="00D676EC"/>
    <w:rsid w:val="00DA5CAC"/>
    <w:rsid w:val="00DA66E1"/>
    <w:rsid w:val="00DC4646"/>
    <w:rsid w:val="00E072C6"/>
    <w:rsid w:val="00E14FC4"/>
    <w:rsid w:val="00E50715"/>
    <w:rsid w:val="00E52A33"/>
    <w:rsid w:val="00E6190F"/>
    <w:rsid w:val="00E9178B"/>
    <w:rsid w:val="00EA63B1"/>
    <w:rsid w:val="00EC71D7"/>
    <w:rsid w:val="00EE4C8A"/>
    <w:rsid w:val="00F02DFB"/>
    <w:rsid w:val="00F072AD"/>
    <w:rsid w:val="00F3155D"/>
    <w:rsid w:val="00F37679"/>
    <w:rsid w:val="00F509E7"/>
    <w:rsid w:val="00F742EC"/>
    <w:rsid w:val="00F806B2"/>
    <w:rsid w:val="00F851EA"/>
    <w:rsid w:val="00F85747"/>
    <w:rsid w:val="00FC24AF"/>
    <w:rsid w:val="00FE032B"/>
    <w:rsid w:val="00FF2144"/>
    <w:rsid w:val="00FF41E2"/>
    <w:rsid w:val="00FF7281"/>
    <w:rsid w:val="020C4014"/>
    <w:rsid w:val="0547B2D1"/>
    <w:rsid w:val="0555473E"/>
    <w:rsid w:val="06597CBA"/>
    <w:rsid w:val="06F4D5DE"/>
    <w:rsid w:val="0A30C0A9"/>
    <w:rsid w:val="0A7097CD"/>
    <w:rsid w:val="0F68D950"/>
    <w:rsid w:val="10361DFE"/>
    <w:rsid w:val="14E1E264"/>
    <w:rsid w:val="199A847D"/>
    <w:rsid w:val="1E97BE6B"/>
    <w:rsid w:val="226F968C"/>
    <w:rsid w:val="22B85281"/>
    <w:rsid w:val="34E548C1"/>
    <w:rsid w:val="39114564"/>
    <w:rsid w:val="44F7F2F5"/>
    <w:rsid w:val="4502ECD1"/>
    <w:rsid w:val="46DEECCC"/>
    <w:rsid w:val="4D7F00BB"/>
    <w:rsid w:val="4DA781CD"/>
    <w:rsid w:val="5124E3ED"/>
    <w:rsid w:val="53C4DE64"/>
    <w:rsid w:val="5760222A"/>
    <w:rsid w:val="5A58F97D"/>
    <w:rsid w:val="5EE4A33B"/>
    <w:rsid w:val="6339D2FD"/>
    <w:rsid w:val="63A0BBAB"/>
    <w:rsid w:val="66332AEB"/>
    <w:rsid w:val="6DC8659F"/>
    <w:rsid w:val="7ABEFCC2"/>
    <w:rsid w:val="7DA0620F"/>
    <w:rsid w:val="7E08BC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C36AAB5"/>
  <w15:chartTrackingRefBased/>
  <w15:docId w15:val="{54ABA023-8ED1-4E00-9DF1-DBFAA130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EE"/>
    <w:pPr>
      <w:spacing w:before="120" w:after="40" w:line="240" w:lineRule="auto"/>
      <w:ind w:left="72"/>
    </w:pPr>
    <w:rPr>
      <w:rFonts w:eastAsiaTheme="minorEastAsia"/>
      <w:kern w:val="0"/>
      <w:sz w:val="21"/>
      <w:szCs w:val="21"/>
      <w:lang w:val="en-US" w:eastAsia="ja-JP"/>
      <w14:ligatures w14:val="none"/>
    </w:rPr>
  </w:style>
  <w:style w:type="paragraph" w:styleId="Heading1">
    <w:name w:val="heading 1"/>
    <w:basedOn w:val="Normal"/>
    <w:next w:val="Normal"/>
    <w:link w:val="Heading1Char"/>
    <w:uiPriority w:val="9"/>
    <w:qFormat/>
    <w:rsid w:val="006A0A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CEE"/>
    <w:pPr>
      <w:tabs>
        <w:tab w:val="center" w:pos="4513"/>
        <w:tab w:val="right" w:pos="9026"/>
      </w:tabs>
      <w:spacing w:before="0" w:after="0"/>
    </w:pPr>
  </w:style>
  <w:style w:type="character" w:customStyle="1" w:styleId="HeaderChar">
    <w:name w:val="Header Char"/>
    <w:basedOn w:val="DefaultParagraphFont"/>
    <w:link w:val="Header"/>
    <w:uiPriority w:val="99"/>
    <w:rsid w:val="009C5CEE"/>
    <w:rPr>
      <w:rFonts w:eastAsiaTheme="minorEastAsia"/>
      <w:kern w:val="0"/>
      <w:sz w:val="21"/>
      <w:szCs w:val="21"/>
      <w:lang w:val="en-US" w:eastAsia="ja-JP"/>
      <w14:ligatures w14:val="none"/>
    </w:rPr>
  </w:style>
  <w:style w:type="paragraph" w:styleId="Footer">
    <w:name w:val="footer"/>
    <w:basedOn w:val="Normal"/>
    <w:link w:val="FooterChar"/>
    <w:uiPriority w:val="99"/>
    <w:unhideWhenUsed/>
    <w:rsid w:val="009C5CEE"/>
    <w:pPr>
      <w:tabs>
        <w:tab w:val="center" w:pos="4513"/>
        <w:tab w:val="right" w:pos="9026"/>
      </w:tabs>
      <w:spacing w:before="0" w:after="0"/>
    </w:pPr>
  </w:style>
  <w:style w:type="character" w:customStyle="1" w:styleId="FooterChar">
    <w:name w:val="Footer Char"/>
    <w:basedOn w:val="DefaultParagraphFont"/>
    <w:link w:val="Footer"/>
    <w:uiPriority w:val="99"/>
    <w:rsid w:val="009C5CEE"/>
    <w:rPr>
      <w:rFonts w:eastAsiaTheme="minorEastAsia"/>
      <w:kern w:val="0"/>
      <w:sz w:val="21"/>
      <w:szCs w:val="21"/>
      <w:lang w:val="en-US" w:eastAsia="ja-JP"/>
      <w14:ligatures w14:val="none"/>
    </w:rPr>
  </w:style>
  <w:style w:type="paragraph" w:styleId="ListParagraph">
    <w:name w:val="List Paragraph"/>
    <w:aliases w:val="List Paragraph1,List Paragraph11,Recommendation,1 heading,Bullet point,Bulleted Para,DDM Gen Text,Dot point 1.5 line spacing,FooterText,L,List Paragraph - bullets,List Paragraph2,NFP GP Bulleted List,bullet point list,numbered,列出段落,列出段落1"/>
    <w:basedOn w:val="Normal"/>
    <w:link w:val="ListParagraphChar"/>
    <w:uiPriority w:val="34"/>
    <w:qFormat/>
    <w:rsid w:val="009C5CEE"/>
    <w:pPr>
      <w:ind w:left="720"/>
      <w:contextualSpacing/>
    </w:pPr>
  </w:style>
  <w:style w:type="character" w:customStyle="1" w:styleId="ListParagraphChar">
    <w:name w:val="List Paragraph Char"/>
    <w:aliases w:val="List Paragraph1 Char,List Paragraph11 Char,Recommendation Char,1 heading Char,Bullet point Char,Bulleted Para Char,DDM Gen Text Char,Dot point 1.5 line spacing Char,FooterText Char,L Char,List Paragraph - bullets Char,numbered Char"/>
    <w:link w:val="ListParagraph"/>
    <w:uiPriority w:val="34"/>
    <w:qFormat/>
    <w:locked/>
    <w:rsid w:val="009C5CEE"/>
    <w:rPr>
      <w:rFonts w:eastAsiaTheme="minorEastAsia"/>
      <w:kern w:val="0"/>
      <w:sz w:val="21"/>
      <w:szCs w:val="21"/>
      <w:lang w:val="en-US" w:eastAsia="ja-JP"/>
      <w14:ligatures w14:val="none"/>
    </w:rPr>
  </w:style>
  <w:style w:type="table" w:styleId="TableGridLight">
    <w:name w:val="Grid Table Light"/>
    <w:basedOn w:val="TableNormal"/>
    <w:uiPriority w:val="40"/>
    <w:rsid w:val="009C5CE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9C5CEE"/>
  </w:style>
  <w:style w:type="character" w:styleId="Hyperlink">
    <w:name w:val="Hyperlink"/>
    <w:basedOn w:val="DefaultParagraphFont"/>
    <w:uiPriority w:val="99"/>
    <w:unhideWhenUsed/>
    <w:rsid w:val="000F6F31"/>
    <w:rPr>
      <w:color w:val="0563C1"/>
      <w:u w:val="single"/>
    </w:rPr>
  </w:style>
  <w:style w:type="character" w:styleId="UnresolvedMention">
    <w:name w:val="Unresolved Mention"/>
    <w:basedOn w:val="DefaultParagraphFont"/>
    <w:uiPriority w:val="99"/>
    <w:semiHidden/>
    <w:unhideWhenUsed/>
    <w:rsid w:val="000F6F31"/>
    <w:rPr>
      <w:color w:val="605E5C"/>
      <w:shd w:val="clear" w:color="auto" w:fill="E1DFDD"/>
    </w:rPr>
  </w:style>
  <w:style w:type="character" w:styleId="CommentReference">
    <w:name w:val="annotation reference"/>
    <w:basedOn w:val="DefaultParagraphFont"/>
    <w:uiPriority w:val="99"/>
    <w:semiHidden/>
    <w:unhideWhenUsed/>
    <w:rsid w:val="004C0192"/>
    <w:rPr>
      <w:sz w:val="16"/>
      <w:szCs w:val="16"/>
    </w:rPr>
  </w:style>
  <w:style w:type="paragraph" w:styleId="CommentText">
    <w:name w:val="annotation text"/>
    <w:basedOn w:val="Normal"/>
    <w:link w:val="CommentTextChar"/>
    <w:uiPriority w:val="99"/>
    <w:unhideWhenUsed/>
    <w:rsid w:val="004C0192"/>
    <w:rPr>
      <w:sz w:val="20"/>
      <w:szCs w:val="20"/>
    </w:rPr>
  </w:style>
  <w:style w:type="character" w:customStyle="1" w:styleId="CommentTextChar">
    <w:name w:val="Comment Text Char"/>
    <w:basedOn w:val="DefaultParagraphFont"/>
    <w:link w:val="CommentText"/>
    <w:uiPriority w:val="99"/>
    <w:rsid w:val="004C0192"/>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4C0192"/>
    <w:rPr>
      <w:b/>
      <w:bCs/>
    </w:rPr>
  </w:style>
  <w:style w:type="character" w:customStyle="1" w:styleId="CommentSubjectChar">
    <w:name w:val="Comment Subject Char"/>
    <w:basedOn w:val="CommentTextChar"/>
    <w:link w:val="CommentSubject"/>
    <w:uiPriority w:val="99"/>
    <w:semiHidden/>
    <w:rsid w:val="004C0192"/>
    <w:rPr>
      <w:rFonts w:eastAsiaTheme="minorEastAsia"/>
      <w:b/>
      <w:bCs/>
      <w:kern w:val="0"/>
      <w:sz w:val="20"/>
      <w:szCs w:val="20"/>
      <w:lang w:val="en-US" w:eastAsia="ja-JP"/>
      <w14:ligatures w14:val="none"/>
    </w:rPr>
  </w:style>
  <w:style w:type="table" w:styleId="PlainTable2">
    <w:name w:val="Plain Table 2"/>
    <w:basedOn w:val="TableNormal"/>
    <w:uiPriority w:val="42"/>
    <w:rsid w:val="00D427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335E9F"/>
  </w:style>
  <w:style w:type="paragraph" w:customStyle="1" w:styleId="paragraph">
    <w:name w:val="paragraph"/>
    <w:basedOn w:val="Normal"/>
    <w:rsid w:val="00574E60"/>
    <w:pPr>
      <w:spacing w:before="100" w:beforeAutospacing="1" w:after="100" w:afterAutospacing="1"/>
      <w:ind w:left="0"/>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184775"/>
    <w:rPr>
      <w:rFonts w:ascii="Times New Roman" w:hAnsi="Times New Roman" w:cs="Times New Roman"/>
      <w:sz w:val="24"/>
      <w:szCs w:val="24"/>
    </w:rPr>
  </w:style>
  <w:style w:type="character" w:customStyle="1" w:styleId="Heading1Char">
    <w:name w:val="Heading 1 Char"/>
    <w:basedOn w:val="DefaultParagraphFont"/>
    <w:link w:val="Heading1"/>
    <w:uiPriority w:val="9"/>
    <w:rsid w:val="006A0A34"/>
    <w:rPr>
      <w:rFonts w:asciiTheme="majorHAnsi" w:eastAsiaTheme="majorEastAsia" w:hAnsiTheme="majorHAnsi" w:cstheme="majorBidi"/>
      <w:color w:val="2F5496" w:themeColor="accent1" w:themeShade="BF"/>
      <w:kern w:val="0"/>
      <w:sz w:val="32"/>
      <w:szCs w:val="32"/>
      <w:lang w:val="en-US" w:eastAsia="ja-JP"/>
      <w14:ligatures w14:val="none"/>
    </w:rPr>
  </w:style>
  <w:style w:type="paragraph" w:styleId="Revision">
    <w:name w:val="Revision"/>
    <w:hidden/>
    <w:uiPriority w:val="99"/>
    <w:semiHidden/>
    <w:rsid w:val="00C65FB8"/>
    <w:pPr>
      <w:spacing w:after="0" w:line="240" w:lineRule="auto"/>
    </w:pPr>
    <w:rPr>
      <w:rFonts w:eastAsiaTheme="minorEastAsia"/>
      <w:kern w:val="0"/>
      <w:sz w:val="21"/>
      <w:szCs w:val="21"/>
      <w:lang w:val="en-US" w:eastAsia="ja-JP"/>
      <w14:ligatures w14:val="none"/>
    </w:rPr>
  </w:style>
  <w:style w:type="table" w:styleId="GridTable1Light-Accent5">
    <w:name w:val="Grid Table 1 Light Accent 5"/>
    <w:basedOn w:val="TableNormal"/>
    <w:uiPriority w:val="46"/>
    <w:rsid w:val="00722B0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9738">
      <w:bodyDiv w:val="1"/>
      <w:marLeft w:val="0"/>
      <w:marRight w:val="0"/>
      <w:marTop w:val="0"/>
      <w:marBottom w:val="0"/>
      <w:divBdr>
        <w:top w:val="none" w:sz="0" w:space="0" w:color="auto"/>
        <w:left w:val="none" w:sz="0" w:space="0" w:color="auto"/>
        <w:bottom w:val="none" w:sz="0" w:space="0" w:color="auto"/>
        <w:right w:val="none" w:sz="0" w:space="0" w:color="auto"/>
      </w:divBdr>
    </w:div>
    <w:div w:id="198707554">
      <w:bodyDiv w:val="1"/>
      <w:marLeft w:val="0"/>
      <w:marRight w:val="0"/>
      <w:marTop w:val="0"/>
      <w:marBottom w:val="0"/>
      <w:divBdr>
        <w:top w:val="none" w:sz="0" w:space="0" w:color="auto"/>
        <w:left w:val="none" w:sz="0" w:space="0" w:color="auto"/>
        <w:bottom w:val="none" w:sz="0" w:space="0" w:color="auto"/>
        <w:right w:val="none" w:sz="0" w:space="0" w:color="auto"/>
      </w:divBdr>
    </w:div>
    <w:div w:id="607810094">
      <w:bodyDiv w:val="1"/>
      <w:marLeft w:val="0"/>
      <w:marRight w:val="0"/>
      <w:marTop w:val="0"/>
      <w:marBottom w:val="0"/>
      <w:divBdr>
        <w:top w:val="none" w:sz="0" w:space="0" w:color="auto"/>
        <w:left w:val="none" w:sz="0" w:space="0" w:color="auto"/>
        <w:bottom w:val="none" w:sz="0" w:space="0" w:color="auto"/>
        <w:right w:val="none" w:sz="0" w:space="0" w:color="auto"/>
      </w:divBdr>
    </w:div>
    <w:div w:id="692269312">
      <w:bodyDiv w:val="1"/>
      <w:marLeft w:val="0"/>
      <w:marRight w:val="0"/>
      <w:marTop w:val="0"/>
      <w:marBottom w:val="0"/>
      <w:divBdr>
        <w:top w:val="none" w:sz="0" w:space="0" w:color="auto"/>
        <w:left w:val="none" w:sz="0" w:space="0" w:color="auto"/>
        <w:bottom w:val="none" w:sz="0" w:space="0" w:color="auto"/>
        <w:right w:val="none" w:sz="0" w:space="0" w:color="auto"/>
      </w:divBdr>
    </w:div>
    <w:div w:id="731083397">
      <w:bodyDiv w:val="1"/>
      <w:marLeft w:val="0"/>
      <w:marRight w:val="0"/>
      <w:marTop w:val="0"/>
      <w:marBottom w:val="0"/>
      <w:divBdr>
        <w:top w:val="none" w:sz="0" w:space="0" w:color="auto"/>
        <w:left w:val="none" w:sz="0" w:space="0" w:color="auto"/>
        <w:bottom w:val="none" w:sz="0" w:space="0" w:color="auto"/>
        <w:right w:val="none" w:sz="0" w:space="0" w:color="auto"/>
      </w:divBdr>
    </w:div>
    <w:div w:id="782651011">
      <w:bodyDiv w:val="1"/>
      <w:marLeft w:val="0"/>
      <w:marRight w:val="0"/>
      <w:marTop w:val="0"/>
      <w:marBottom w:val="0"/>
      <w:divBdr>
        <w:top w:val="none" w:sz="0" w:space="0" w:color="auto"/>
        <w:left w:val="none" w:sz="0" w:space="0" w:color="auto"/>
        <w:bottom w:val="none" w:sz="0" w:space="0" w:color="auto"/>
        <w:right w:val="none" w:sz="0" w:space="0" w:color="auto"/>
      </w:divBdr>
    </w:div>
    <w:div w:id="1039011352">
      <w:bodyDiv w:val="1"/>
      <w:marLeft w:val="0"/>
      <w:marRight w:val="0"/>
      <w:marTop w:val="0"/>
      <w:marBottom w:val="0"/>
      <w:divBdr>
        <w:top w:val="none" w:sz="0" w:space="0" w:color="auto"/>
        <w:left w:val="none" w:sz="0" w:space="0" w:color="auto"/>
        <w:bottom w:val="none" w:sz="0" w:space="0" w:color="auto"/>
        <w:right w:val="none" w:sz="0" w:space="0" w:color="auto"/>
      </w:divBdr>
    </w:div>
    <w:div w:id="1061364884">
      <w:bodyDiv w:val="1"/>
      <w:marLeft w:val="0"/>
      <w:marRight w:val="0"/>
      <w:marTop w:val="0"/>
      <w:marBottom w:val="0"/>
      <w:divBdr>
        <w:top w:val="none" w:sz="0" w:space="0" w:color="auto"/>
        <w:left w:val="none" w:sz="0" w:space="0" w:color="auto"/>
        <w:bottom w:val="none" w:sz="0" w:space="0" w:color="auto"/>
        <w:right w:val="none" w:sz="0" w:space="0" w:color="auto"/>
      </w:divBdr>
    </w:div>
    <w:div w:id="1082070822">
      <w:bodyDiv w:val="1"/>
      <w:marLeft w:val="0"/>
      <w:marRight w:val="0"/>
      <w:marTop w:val="0"/>
      <w:marBottom w:val="0"/>
      <w:divBdr>
        <w:top w:val="none" w:sz="0" w:space="0" w:color="auto"/>
        <w:left w:val="none" w:sz="0" w:space="0" w:color="auto"/>
        <w:bottom w:val="none" w:sz="0" w:space="0" w:color="auto"/>
        <w:right w:val="none" w:sz="0" w:space="0" w:color="auto"/>
      </w:divBdr>
    </w:div>
    <w:div w:id="1128402804">
      <w:bodyDiv w:val="1"/>
      <w:marLeft w:val="0"/>
      <w:marRight w:val="0"/>
      <w:marTop w:val="0"/>
      <w:marBottom w:val="0"/>
      <w:divBdr>
        <w:top w:val="none" w:sz="0" w:space="0" w:color="auto"/>
        <w:left w:val="none" w:sz="0" w:space="0" w:color="auto"/>
        <w:bottom w:val="none" w:sz="0" w:space="0" w:color="auto"/>
        <w:right w:val="none" w:sz="0" w:space="0" w:color="auto"/>
      </w:divBdr>
    </w:div>
    <w:div w:id="1218396453">
      <w:bodyDiv w:val="1"/>
      <w:marLeft w:val="0"/>
      <w:marRight w:val="0"/>
      <w:marTop w:val="0"/>
      <w:marBottom w:val="0"/>
      <w:divBdr>
        <w:top w:val="none" w:sz="0" w:space="0" w:color="auto"/>
        <w:left w:val="none" w:sz="0" w:space="0" w:color="auto"/>
        <w:bottom w:val="none" w:sz="0" w:space="0" w:color="auto"/>
        <w:right w:val="none" w:sz="0" w:space="0" w:color="auto"/>
      </w:divBdr>
    </w:div>
    <w:div w:id="1241059242">
      <w:bodyDiv w:val="1"/>
      <w:marLeft w:val="0"/>
      <w:marRight w:val="0"/>
      <w:marTop w:val="0"/>
      <w:marBottom w:val="0"/>
      <w:divBdr>
        <w:top w:val="none" w:sz="0" w:space="0" w:color="auto"/>
        <w:left w:val="none" w:sz="0" w:space="0" w:color="auto"/>
        <w:bottom w:val="none" w:sz="0" w:space="0" w:color="auto"/>
        <w:right w:val="none" w:sz="0" w:space="0" w:color="auto"/>
      </w:divBdr>
    </w:div>
    <w:div w:id="1504248069">
      <w:bodyDiv w:val="1"/>
      <w:marLeft w:val="0"/>
      <w:marRight w:val="0"/>
      <w:marTop w:val="0"/>
      <w:marBottom w:val="0"/>
      <w:divBdr>
        <w:top w:val="none" w:sz="0" w:space="0" w:color="auto"/>
        <w:left w:val="none" w:sz="0" w:space="0" w:color="auto"/>
        <w:bottom w:val="none" w:sz="0" w:space="0" w:color="auto"/>
        <w:right w:val="none" w:sz="0" w:space="0" w:color="auto"/>
      </w:divBdr>
    </w:div>
    <w:div w:id="1507741699">
      <w:bodyDiv w:val="1"/>
      <w:marLeft w:val="0"/>
      <w:marRight w:val="0"/>
      <w:marTop w:val="0"/>
      <w:marBottom w:val="0"/>
      <w:divBdr>
        <w:top w:val="none" w:sz="0" w:space="0" w:color="auto"/>
        <w:left w:val="none" w:sz="0" w:space="0" w:color="auto"/>
        <w:bottom w:val="none" w:sz="0" w:space="0" w:color="auto"/>
        <w:right w:val="none" w:sz="0" w:space="0" w:color="auto"/>
      </w:divBdr>
    </w:div>
    <w:div w:id="1544100716">
      <w:bodyDiv w:val="1"/>
      <w:marLeft w:val="0"/>
      <w:marRight w:val="0"/>
      <w:marTop w:val="0"/>
      <w:marBottom w:val="0"/>
      <w:divBdr>
        <w:top w:val="none" w:sz="0" w:space="0" w:color="auto"/>
        <w:left w:val="none" w:sz="0" w:space="0" w:color="auto"/>
        <w:bottom w:val="none" w:sz="0" w:space="0" w:color="auto"/>
        <w:right w:val="none" w:sz="0" w:space="0" w:color="auto"/>
      </w:divBdr>
    </w:div>
    <w:div w:id="1653101740">
      <w:bodyDiv w:val="1"/>
      <w:marLeft w:val="0"/>
      <w:marRight w:val="0"/>
      <w:marTop w:val="0"/>
      <w:marBottom w:val="0"/>
      <w:divBdr>
        <w:top w:val="none" w:sz="0" w:space="0" w:color="auto"/>
        <w:left w:val="none" w:sz="0" w:space="0" w:color="auto"/>
        <w:bottom w:val="none" w:sz="0" w:space="0" w:color="auto"/>
        <w:right w:val="none" w:sz="0" w:space="0" w:color="auto"/>
      </w:divBdr>
    </w:div>
    <w:div w:id="1836459657">
      <w:bodyDiv w:val="1"/>
      <w:marLeft w:val="0"/>
      <w:marRight w:val="0"/>
      <w:marTop w:val="0"/>
      <w:marBottom w:val="0"/>
      <w:divBdr>
        <w:top w:val="none" w:sz="0" w:space="0" w:color="auto"/>
        <w:left w:val="none" w:sz="0" w:space="0" w:color="auto"/>
        <w:bottom w:val="none" w:sz="0" w:space="0" w:color="auto"/>
        <w:right w:val="none" w:sz="0" w:space="0" w:color="auto"/>
      </w:divBdr>
    </w:div>
    <w:div w:id="1921523351">
      <w:bodyDiv w:val="1"/>
      <w:marLeft w:val="0"/>
      <w:marRight w:val="0"/>
      <w:marTop w:val="0"/>
      <w:marBottom w:val="0"/>
      <w:divBdr>
        <w:top w:val="none" w:sz="0" w:space="0" w:color="auto"/>
        <w:left w:val="none" w:sz="0" w:space="0" w:color="auto"/>
        <w:bottom w:val="none" w:sz="0" w:space="0" w:color="auto"/>
        <w:right w:val="none" w:sz="0" w:space="0" w:color="auto"/>
      </w:divBdr>
    </w:div>
    <w:div w:id="2053338683">
      <w:bodyDiv w:val="1"/>
      <w:marLeft w:val="0"/>
      <w:marRight w:val="0"/>
      <w:marTop w:val="0"/>
      <w:marBottom w:val="0"/>
      <w:divBdr>
        <w:top w:val="none" w:sz="0" w:space="0" w:color="auto"/>
        <w:left w:val="none" w:sz="0" w:space="0" w:color="auto"/>
        <w:bottom w:val="none" w:sz="0" w:space="0" w:color="auto"/>
        <w:right w:val="none" w:sz="0" w:space="0" w:color="auto"/>
      </w:divBdr>
    </w:div>
    <w:div w:id="213335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425eaeab-8693-4747-9c2e-c2cc6e85655c?id=7731764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OTBhOTZkZjAtMGE1Yy00OWM3LWEwYWMtYzM2NjAzNDEyZTkz%40thread.v2/0?context=%7b%22Tid%22%3a%228c3c81bc-2b3c-44af-b3f7-6f620b3910ee%22%2c%22Oid%22%3a%2236b453b2-2545-4d88-9165-d94399f94de6%22%7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3983BBB994C6B99455F050AB74228"/>
        <w:category>
          <w:name w:val="General"/>
          <w:gallery w:val="placeholder"/>
        </w:category>
        <w:types>
          <w:type w:val="bbPlcHdr"/>
        </w:types>
        <w:behaviors>
          <w:behavior w:val="content"/>
        </w:behaviors>
        <w:guid w:val="{955FF7B0-D6D8-4C35-9B8D-1DFBB330B480}"/>
      </w:docPartPr>
      <w:docPartBody>
        <w:p w:rsidR="000D1F2C" w:rsidRDefault="009B72C8" w:rsidP="009B72C8">
          <w:pPr>
            <w:pStyle w:val="FBE3983BBB994C6B99455F050AB74228"/>
          </w:pPr>
          <w:r>
            <w:t>Team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C8"/>
    <w:rsid w:val="00080056"/>
    <w:rsid w:val="000D1F2C"/>
    <w:rsid w:val="001429FB"/>
    <w:rsid w:val="001A4E3B"/>
    <w:rsid w:val="0021730E"/>
    <w:rsid w:val="002609AA"/>
    <w:rsid w:val="002F2DC7"/>
    <w:rsid w:val="00342DE9"/>
    <w:rsid w:val="003750AE"/>
    <w:rsid w:val="005171AD"/>
    <w:rsid w:val="005815AD"/>
    <w:rsid w:val="005E62F3"/>
    <w:rsid w:val="00667D41"/>
    <w:rsid w:val="00741F04"/>
    <w:rsid w:val="00817873"/>
    <w:rsid w:val="008C5544"/>
    <w:rsid w:val="00926782"/>
    <w:rsid w:val="00983830"/>
    <w:rsid w:val="009B72C8"/>
    <w:rsid w:val="00A535D0"/>
    <w:rsid w:val="00A64100"/>
    <w:rsid w:val="00B84E09"/>
    <w:rsid w:val="00C00A3D"/>
    <w:rsid w:val="00C80A99"/>
    <w:rsid w:val="00E530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3983BBB994C6B99455F050AB74228">
    <w:name w:val="FBE3983BBB994C6B99455F050AB74228"/>
    <w:rsid w:val="009B7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c58b9603bb34657a52b4bcde5727d59 xmlns="d81c2681-db7b-4a56-9abd-a3238a78f6b2">
      <Terms xmlns="http://schemas.microsoft.com/office/infopath/2007/PartnerControls"/>
    </nc58b9603bb34657a52b4bcde5727d59>
    <TaxCatchAll xmlns="e8238601-ce47-4778-85d0-8b1d656496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9" ma:contentTypeDescription="Create a new document." ma:contentTypeScope="" ma:versionID="bcd6f92c7fca36fb99d1e0794e523561">
  <xsd:schema xmlns:xsd="http://www.w3.org/2001/XMLSchema" xmlns:xs="http://www.w3.org/2001/XMLSchema" xmlns:p="http://schemas.microsoft.com/office/2006/metadata/properties" xmlns:ns1="http://schemas.microsoft.com/sharepoint/v3" xmlns:ns2="e00971f4-2ba1-4f34-8587-a97173c3e11e" xmlns:ns3="2e1e066c-9eb0-452a-a3f3-06ad776bb8d6" xmlns:ns4="d81c2681-db7b-4a56-9abd-a3238a78f6b2" xmlns:ns5="e8238601-ce47-4778-85d0-8b1d6564965a" targetNamespace="http://schemas.microsoft.com/office/2006/metadata/properties" ma:root="true" ma:fieldsID="f741d76e58fa507095e56d370ea4d47e" ns1:_="" ns2:_="" ns3:_="" ns4:_="" ns5:_="">
    <xsd:import namespace="http://schemas.microsoft.com/sharepoint/v3"/>
    <xsd:import namespace="e00971f4-2ba1-4f34-8587-a97173c3e11e"/>
    <xsd:import namespace="2e1e066c-9eb0-452a-a3f3-06ad776bb8d6"/>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nc58b9603bb34657a52b4bcde5727d59"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971f4-2ba1-4f34-8587-a97173c3e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e066c-9eb0-452a-a3f3-06ad776bb8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nc58b9603bb34657a52b4bcde5727d59" ma:index="26" nillable="true" ma:taxonomy="true" ma:internalName="nc58b9603bb34657a52b4bcde5727d59" ma:taxonomyFieldName="Purpose" ma:displayName="Purpose" ma:default="" ma:fieldId="{7c58b960-3bb3-4657-a52b-4bcde5727d59}" ma:sspId="0c081d5d-8f15-4d39-99f9-175405a35875" ma:termSetId="3b4b3b7a-3b3f-41cf-b1f7-34413c924604" ma:anchorId="00000000-0000-0000-0000-000000000000" ma:open="fals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31afe7e-a06c-4219-a958-c4cbadbbfcb5}"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A073C-4FC2-4F68-AC2F-BF1432E69015}">
  <ds:schemaRefs>
    <ds:schemaRef ds:uri="http://schemas.openxmlformats.org/officeDocument/2006/bibliography"/>
  </ds:schemaRefs>
</ds:datastoreItem>
</file>

<file path=customXml/itemProps2.xml><?xml version="1.0" encoding="utf-8"?>
<ds:datastoreItem xmlns:ds="http://schemas.openxmlformats.org/officeDocument/2006/customXml" ds:itemID="{8F9AA504-CFED-4F01-AEFD-997D11BF06FA}">
  <ds:schemaRefs>
    <ds:schemaRef ds:uri="http://schemas.microsoft.com/sharepoint/v3/contenttype/forms"/>
  </ds:schemaRefs>
</ds:datastoreItem>
</file>

<file path=customXml/itemProps3.xml><?xml version="1.0" encoding="utf-8"?>
<ds:datastoreItem xmlns:ds="http://schemas.openxmlformats.org/officeDocument/2006/customXml" ds:itemID="{4DE53C94-ACF6-4B91-B9EA-F89144003737}">
  <ds:schemaRefs>
    <ds:schemaRef ds:uri="http://www.w3.org/XML/1998/namespace"/>
    <ds:schemaRef ds:uri="http://schemas.microsoft.com/office/2006/documentManagement/types"/>
    <ds:schemaRef ds:uri="http://schemas.microsoft.com/office/2006/metadata/properties"/>
    <ds:schemaRef ds:uri="http://schemas.microsoft.com/sharepoint/v3"/>
    <ds:schemaRef ds:uri="http://purl.org/dc/dcmitype/"/>
    <ds:schemaRef ds:uri="http://schemas.microsoft.com/office/infopath/2007/PartnerControls"/>
    <ds:schemaRef ds:uri="http://purl.org/dc/elements/1.1/"/>
    <ds:schemaRef ds:uri="http://purl.org/dc/terms/"/>
    <ds:schemaRef ds:uri="e00971f4-2ba1-4f34-8587-a97173c3e11e"/>
    <ds:schemaRef ds:uri="http://schemas.openxmlformats.org/package/2006/metadata/core-properties"/>
    <ds:schemaRef ds:uri="e8238601-ce47-4778-85d0-8b1d6564965a"/>
    <ds:schemaRef ds:uri="d81c2681-db7b-4a56-9abd-a3238a78f6b2"/>
    <ds:schemaRef ds:uri="2e1e066c-9eb0-452a-a3f3-06ad776bb8d6"/>
  </ds:schemaRefs>
</ds:datastoreItem>
</file>

<file path=customXml/itemProps4.xml><?xml version="1.0" encoding="utf-8"?>
<ds:datastoreItem xmlns:ds="http://schemas.openxmlformats.org/officeDocument/2006/customXml" ds:itemID="{63F2325E-E083-4C53-A511-F381BFE4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971f4-2ba1-4f34-8587-a97173c3e11e"/>
    <ds:schemaRef ds:uri="2e1e066c-9eb0-452a-a3f3-06ad776bb8d6"/>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538</Words>
  <Characters>3063</Characters>
  <Application>Microsoft Office Word</Application>
  <DocSecurity>4</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Links>
    <vt:vector size="12" baseType="variant">
      <vt:variant>
        <vt:i4>983070</vt:i4>
      </vt:variant>
      <vt:variant>
        <vt:i4>3</vt:i4>
      </vt:variant>
      <vt:variant>
        <vt:i4>0</vt:i4>
      </vt:variant>
      <vt:variant>
        <vt:i4>5</vt:i4>
      </vt:variant>
      <vt:variant>
        <vt:lpwstr>https://dialin.teams.microsoft.com/425eaeab-8693-4747-9c2e-c2cc6e85655c?id=773176434</vt:lpwstr>
      </vt:variant>
      <vt:variant>
        <vt:lpwstr/>
      </vt:variant>
      <vt:variant>
        <vt:i4>8192081</vt:i4>
      </vt:variant>
      <vt:variant>
        <vt:i4>0</vt:i4>
      </vt:variant>
      <vt:variant>
        <vt:i4>0</vt:i4>
      </vt:variant>
      <vt:variant>
        <vt:i4>5</vt:i4>
      </vt:variant>
      <vt:variant>
        <vt:lpwstr>https://teams.microsoft.com/l/meetup-join/19%3ameeting_OTBhOTZkZjAtMGE1Yy00OWM3LWEwYWMtYzM2NjAzNDEyZTkz%40thread.v2/0?context=%7b%22Tid%22%3a%228c3c81bc-2b3c-44af-b3f7-6f620b3910ee%22%2c%22Oid%22%3a%2236b453b2-2545-4d88-9165-d94399f94de6%22%7d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Elkholy, Sara</dc:creator>
  <cp:keywords/>
  <dc:description/>
  <cp:lastModifiedBy>Brad Watts</cp:lastModifiedBy>
  <cp:revision>2</cp:revision>
  <dcterms:created xsi:type="dcterms:W3CDTF">2025-10-23T00:00:00Z</dcterms:created>
  <dcterms:modified xsi:type="dcterms:W3CDTF">2025-10-23T00:00:00Z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Order">
    <vt:r8>3003000</vt:r8>
  </property>
  <property fmtid="{D5CDD505-2E9C-101B-9397-08002B2CF9AE}" pid="4" name="MediaServiceImageTags">
    <vt:lpwstr/>
  </property>
  <property fmtid="{D5CDD505-2E9C-101B-9397-08002B2CF9AE}" pid="5" name="Purpose">
    <vt:lpwstr/>
  </property>
  <property fmtid="{D5CDD505-2E9C-101B-9397-08002B2CF9AE}" pid="6" name="Record_x0020_Classification">
    <vt:lpwstr/>
  </property>
  <property fmtid="{D5CDD505-2E9C-101B-9397-08002B2CF9AE}" pid="7" name="h64465b6520a47a58f1168c7a3f04764">
    <vt:lpwstr/>
  </property>
  <property fmtid="{D5CDD505-2E9C-101B-9397-08002B2CF9AE}" pid="8" name="Record Classification">
    <vt:lpwstr/>
  </property>
</Properties>
</file>